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8D" w:rsidRDefault="004D718D" w:rsidP="002F4F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r w:rsidR="002F4F1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4E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решением земского</w:t>
      </w:r>
      <w:r w:rsidR="00144EF2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4E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Малотроицкого</w:t>
      </w:r>
      <w:r w:rsidR="00144EF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4F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144E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2F4F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17C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F4F14">
        <w:rPr>
          <w:rFonts w:ascii="Times New Roman" w:eastAsia="Times New Roman" w:hAnsi="Times New Roman"/>
          <w:sz w:val="24"/>
          <w:szCs w:val="24"/>
          <w:lang w:eastAsia="ru-RU"/>
        </w:rPr>
        <w:t>09 июня 2021</w:t>
      </w:r>
      <w:r w:rsidR="00144EF2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2517C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F4F14">
        <w:rPr>
          <w:rFonts w:ascii="Times New Roman" w:eastAsia="Times New Roman" w:hAnsi="Times New Roman"/>
          <w:sz w:val="24"/>
          <w:szCs w:val="24"/>
          <w:lang w:eastAsia="ru-RU"/>
        </w:rPr>
        <w:t>107</w:t>
      </w:r>
    </w:p>
    <w:p w:rsidR="0092648D" w:rsidRPr="0092648D" w:rsidRDefault="0092648D" w:rsidP="007A2B0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47AF" w:rsidRDefault="0092648D" w:rsidP="004D71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26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647AF" w:rsidRDefault="007647AF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647AF" w:rsidRPr="00A21D66" w:rsidRDefault="007647AF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92648D" w:rsidRPr="00A21D66" w:rsidRDefault="0092648D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Программа</w:t>
      </w:r>
    </w:p>
    <w:p w:rsidR="0092648D" w:rsidRPr="00A21D66" w:rsidRDefault="0092648D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комплексного развития</w:t>
      </w:r>
    </w:p>
    <w:p w:rsidR="002F4F14" w:rsidRDefault="0092648D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систем коммунальной инфраструктуры </w:t>
      </w:r>
    </w:p>
    <w:p w:rsidR="0092648D" w:rsidRPr="00A21D66" w:rsidRDefault="0092648D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муниципального образования</w:t>
      </w:r>
    </w:p>
    <w:p w:rsidR="0092648D" w:rsidRPr="00A21D66" w:rsidRDefault="0092648D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"</w:t>
      </w:r>
      <w:proofErr w:type="spellStart"/>
      <w:r w:rsidR="00B76EF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Малотроицкое</w:t>
      </w:r>
      <w:proofErr w:type="spellEnd"/>
      <w:r w:rsidR="007647AF"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сельское поселение</w:t>
      </w: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"</w:t>
      </w:r>
    </w:p>
    <w:p w:rsidR="0092648D" w:rsidRPr="00A21D66" w:rsidRDefault="007647AF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Чернянского</w:t>
      </w:r>
      <w:r w:rsidR="0092648D"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рай</w:t>
      </w: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о</w:t>
      </w:r>
      <w:r w:rsidR="0092648D"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на</w:t>
      </w:r>
    </w:p>
    <w:p w:rsidR="0092648D" w:rsidRPr="00A21D66" w:rsidRDefault="007647AF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Белгородской</w:t>
      </w:r>
      <w:r w:rsidR="0092648D"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области</w:t>
      </w:r>
    </w:p>
    <w:p w:rsidR="0092648D" w:rsidRPr="00A21D66" w:rsidRDefault="007647AF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на 2014</w:t>
      </w:r>
      <w:r w:rsidR="0092648D"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-20</w:t>
      </w:r>
      <w:r w:rsidR="002F4F14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22</w:t>
      </w:r>
      <w:r w:rsidR="0092648D"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гг</w:t>
      </w:r>
      <w:r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.</w:t>
      </w:r>
      <w:r w:rsidR="0092648D" w:rsidRPr="00A21D66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 xml:space="preserve"> и на период до 2025 года.</w:t>
      </w:r>
    </w:p>
    <w:p w:rsidR="0092648D" w:rsidRPr="0092648D" w:rsidRDefault="002F4F14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Актуализация на 2021</w:t>
      </w:r>
      <w:r w:rsidR="00B67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год)</w:t>
      </w:r>
    </w:p>
    <w:p w:rsidR="0092648D" w:rsidRPr="0092648D" w:rsidRDefault="0092648D" w:rsidP="007647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8D" w:rsidRPr="0092648D" w:rsidRDefault="0092648D" w:rsidP="0092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2648D" w:rsidRDefault="0092648D" w:rsidP="0092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6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4529" w:rsidRDefault="00854529" w:rsidP="0092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529" w:rsidRDefault="00854529" w:rsidP="0092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529" w:rsidRDefault="00854529" w:rsidP="0092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529" w:rsidRDefault="00854529" w:rsidP="0092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648D" w:rsidRDefault="00B738C1" w:rsidP="00B73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F4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B7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2F4F14" w:rsidRPr="00B738C1" w:rsidRDefault="002F4F14" w:rsidP="00B73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971" w:rsidRPr="0092648D" w:rsidRDefault="00674971" w:rsidP="00674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674971" w:rsidRPr="0092648D" w:rsidRDefault="00674971" w:rsidP="006749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4971" w:rsidRPr="0092648D" w:rsidRDefault="00674971" w:rsidP="00B73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комплексного развития коммунальной инфраструктуры муниципального образования «</w:t>
      </w:r>
      <w:r w:rsidR="00B76E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Малотроицкого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2014 – 2020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период до 2025 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Программа) 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п.5 ст.26 гл.3 Градостроительного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п.п.9.9 ст.14 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07.2007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185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фонде содействия реформированию жилищно-коммунального хозяйства», 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="00B76E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Малотроицкое</w:t>
      </w:r>
      <w:proofErr w:type="spellEnd"/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Генерального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E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Малотроицкого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971" w:rsidRPr="0092648D" w:rsidRDefault="00674971" w:rsidP="00B73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основные направления развития коммунальной инфраструктуры (т.е. объектов электроснабжения, теплоснабжения, водоснабжения, водоотведения, очистки сточных вод, объектов утилизации (захоронения) твердых бытовых отходов) в соответствии с потребностями промышленного, жилищного строительства, в целях повышения качества услуг и улучшения экологии поселения.</w:t>
      </w:r>
      <w:proofErr w:type="gramEnd"/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Основу документа составляет система программных мероприятий по различным направлениям развития коммунальной инфраструктуры. Программой определены ресурсное обеспечение и механизмы реализации основных ее направлений. Данная Программа ориентирована на устойчивое развитие </w:t>
      </w:r>
      <w:r w:rsidR="00B76E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Малотроицкого</w:t>
      </w: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в полной мере соответствует государственной политике реформирования жилищно-коммунального комплекса РФ.</w:t>
      </w:r>
    </w:p>
    <w:p w:rsidR="00674971" w:rsidRPr="0092648D" w:rsidRDefault="00674971" w:rsidP="00B73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годы.</w:t>
      </w:r>
    </w:p>
    <w:p w:rsidR="00674971" w:rsidRDefault="00674971" w:rsidP="00B73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674971" w:rsidRDefault="00674971" w:rsidP="00B73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971" w:rsidRDefault="00674971" w:rsidP="00B73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971" w:rsidRDefault="00674971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971" w:rsidRDefault="00674971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29" w:rsidRDefault="00854529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29" w:rsidRDefault="00854529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29" w:rsidRDefault="00854529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29" w:rsidRDefault="00854529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29" w:rsidRDefault="00854529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29" w:rsidRDefault="00854529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48D" w:rsidRPr="00B738C1" w:rsidRDefault="00D05FD3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8C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674971" w:rsidRPr="00B7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2648D" w:rsidRPr="00B7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p w:rsidR="0092648D" w:rsidRPr="00B738C1" w:rsidRDefault="0092648D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комплексного развития</w:t>
      </w:r>
      <w:r w:rsidR="0077615C" w:rsidRPr="00B7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 коммунальной инфраструктуры</w:t>
      </w:r>
    </w:p>
    <w:p w:rsidR="0092648D" w:rsidRPr="00B738C1" w:rsidRDefault="0092648D" w:rsidP="007761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  <w:r w:rsidR="0077615C" w:rsidRPr="00B7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proofErr w:type="spellStart"/>
      <w:r w:rsidR="00B76EF6" w:rsidRPr="00B7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Малотроицкое</w:t>
      </w:r>
      <w:proofErr w:type="spellEnd"/>
      <w:r w:rsidR="0077615C" w:rsidRPr="00B7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Pr="00B73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:rsidR="0092648D" w:rsidRPr="0092648D" w:rsidRDefault="0092648D" w:rsidP="00926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5"/>
        <w:gridCol w:w="6631"/>
      </w:tblGrid>
      <w:tr w:rsidR="0092648D" w:rsidRPr="0092648D" w:rsidTr="00476CC9">
        <w:trPr>
          <w:trHeight w:val="1147"/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48D" w:rsidRPr="0092648D" w:rsidRDefault="0092648D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15C" w:rsidRDefault="0092648D" w:rsidP="00776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комплексного развития систем коммунальной инфраструктуры муниципального образования "</w:t>
            </w:r>
            <w:r w:rsidR="0077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Малотроицкое</w:t>
            </w:r>
            <w:proofErr w:type="spellEnd"/>
            <w:r w:rsidR="0077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="0077615C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Чернян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района, </w:t>
            </w:r>
            <w:r w:rsidR="00776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Белгородской обл. </w:t>
            </w:r>
          </w:p>
          <w:p w:rsidR="0092648D" w:rsidRPr="0092648D" w:rsidRDefault="0077615C" w:rsidP="00144E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2014-202</w:t>
            </w:r>
            <w:r w:rsidR="001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648D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648D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период до  2025 гг. (далее – Программа).</w:t>
            </w:r>
          </w:p>
        </w:tc>
      </w:tr>
      <w:tr w:rsidR="0092648D" w:rsidRPr="0092648D" w:rsidTr="00476CC9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48D" w:rsidRPr="0092648D" w:rsidRDefault="0092648D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15C" w:rsidRDefault="0077615C" w:rsidP="00776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48D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Федерации,</w:t>
            </w:r>
          </w:p>
          <w:p w:rsidR="0077615C" w:rsidRPr="0077615C" w:rsidRDefault="0077615C" w:rsidP="00776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7615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 № 131-ФЗ «Об общих принципах организации местного самоуправления в Российской Федерации»;</w:t>
            </w:r>
          </w:p>
          <w:p w:rsidR="0077615C" w:rsidRPr="0092648D" w:rsidRDefault="0077615C" w:rsidP="0077615C">
            <w:pPr>
              <w:spacing w:before="100" w:beforeAutospacing="1" w:after="100" w:afterAutospacing="1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Правительства РФ от 14 июня 2013 года №502 «Об утверждении требований к программам комплексного развития систем коммунальной инфраструктуры поселений, городских округов</w:t>
            </w:r>
          </w:p>
          <w:p w:rsidR="0092648D" w:rsidRDefault="0077615C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648D"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Генеральный план муниципального образования 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Малотроицкое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Чернян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района,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</w:t>
            </w:r>
          </w:p>
          <w:p w:rsidR="006705A1" w:rsidRDefault="006705A1" w:rsidP="0071337F">
            <w:pPr>
              <w:spacing w:before="100" w:beforeAutospacing="1" w:after="100" w:afterAutospacing="1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 муниципального образования «</w:t>
            </w:r>
            <w:proofErr w:type="spellStart"/>
            <w:r w:rsidR="00B7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Малотроицкое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  <w:r w:rsidR="0071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1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Чернянского</w:t>
            </w:r>
            <w:proofErr w:type="spellEnd"/>
            <w:r w:rsidR="00713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Белгородской области</w:t>
            </w:r>
          </w:p>
          <w:p w:rsidR="0071337F" w:rsidRPr="0092648D" w:rsidRDefault="0071337F" w:rsidP="0071337F">
            <w:pPr>
              <w:spacing w:before="100" w:beforeAutospacing="1" w:after="100" w:afterAutospacing="1" w:line="240" w:lineRule="auto"/>
              <w:ind w:righ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-Приказ федерального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строительству и жилищно-коммунальному хозяйству от 1 октября 2013 года №359/ГС «Об утверждении методических рекомендаций по разработке программ комплексного развития систем коммунальной инфраструктуры поселений, городских округов»</w:t>
            </w:r>
          </w:p>
        </w:tc>
      </w:tr>
      <w:tr w:rsidR="00DD5C34" w:rsidRPr="0092648D" w:rsidTr="00476CC9">
        <w:trPr>
          <w:trHeight w:val="432"/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C34" w:rsidRPr="0092648D" w:rsidRDefault="008740D8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C34" w:rsidRPr="0092648D" w:rsidRDefault="008740D8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7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Малотроицкого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740D8" w:rsidRPr="0092648D" w:rsidTr="00476CC9">
        <w:trPr>
          <w:trHeight w:val="410"/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D8" w:rsidRPr="0092648D" w:rsidRDefault="008740D8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D8" w:rsidRPr="0092648D" w:rsidRDefault="008740D8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транспорта, связи и ЖКХ администрации Чернянского района</w:t>
            </w:r>
          </w:p>
        </w:tc>
      </w:tr>
      <w:tr w:rsidR="008740D8" w:rsidRPr="0092648D" w:rsidTr="00476CC9">
        <w:trPr>
          <w:trHeight w:val="390"/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D8" w:rsidRPr="0092648D" w:rsidRDefault="008740D8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D8" w:rsidRPr="0092648D" w:rsidRDefault="008740D8" w:rsidP="008740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</w:t>
            </w:r>
            <w:proofErr w:type="gramStart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Программы комплексного развития систем коммунальной инфраструктуры муниципального</w:t>
            </w:r>
            <w:proofErr w:type="gram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"</w:t>
            </w:r>
            <w:proofErr w:type="spellStart"/>
            <w:r w:rsidR="00B7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Малотроицкое</w:t>
            </w:r>
            <w:proofErr w:type="spell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Белгородской 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      </w:r>
          </w:p>
        </w:tc>
      </w:tr>
      <w:tr w:rsidR="008740D8" w:rsidRPr="0092648D" w:rsidTr="00476CC9">
        <w:trPr>
          <w:trHeight w:val="422"/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D8" w:rsidRPr="0092648D" w:rsidRDefault="008740D8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40D8" w:rsidRPr="0092648D" w:rsidRDefault="008740D8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нженерно-техническая оптимизация коммунальных систем;</w:t>
            </w:r>
          </w:p>
          <w:p w:rsidR="008740D8" w:rsidRPr="0092648D" w:rsidRDefault="008740D8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заимосвязанное перспективное планирование развития систем;</w:t>
            </w:r>
          </w:p>
          <w:p w:rsidR="008740D8" w:rsidRPr="0092648D" w:rsidRDefault="008740D8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боснование мероприятий по комплексной реконструкции и модернизации;</w:t>
            </w:r>
          </w:p>
          <w:p w:rsidR="008740D8" w:rsidRPr="0092648D" w:rsidRDefault="008740D8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надежности систем и качества предоставления коммунальных услуг;</w:t>
            </w:r>
          </w:p>
          <w:p w:rsidR="008740D8" w:rsidRPr="0092648D" w:rsidRDefault="008740D8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овершенствование механизмов развития энергосбережения и повышение </w:t>
            </w:r>
            <w:proofErr w:type="spellStart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коммунальной инфраструктуры муниципального образования;</w:t>
            </w:r>
          </w:p>
          <w:p w:rsidR="008740D8" w:rsidRPr="0092648D" w:rsidRDefault="008740D8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инвестиционной привлекательности коммунальной инфраструктуры муниципального образования;</w:t>
            </w:r>
          </w:p>
          <w:p w:rsidR="008740D8" w:rsidRPr="0092648D" w:rsidRDefault="008740D8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сбалансированности интересов субъектов коммунальной инфраструктуры и потребителей.</w:t>
            </w:r>
          </w:p>
        </w:tc>
      </w:tr>
      <w:tr w:rsidR="00670154" w:rsidRPr="0092648D" w:rsidTr="00476CC9">
        <w:trPr>
          <w:trHeight w:val="2522"/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ериод реализации Программы: 2014 -202</w:t>
            </w:r>
            <w:r w:rsidR="00144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период до 2025 гг. </w:t>
            </w:r>
          </w:p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осуществления Программы:</w:t>
            </w:r>
          </w:p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этап: 2014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годы;</w:t>
            </w:r>
          </w:p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этап: 2016 - 2025 годы.</w:t>
            </w:r>
          </w:p>
        </w:tc>
      </w:tr>
      <w:tr w:rsidR="00670154" w:rsidRPr="0092648D" w:rsidTr="00476CC9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финансирования Программы составляет </w:t>
            </w:r>
            <w:r w:rsidR="00352F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82005</w:t>
            </w:r>
            <w:r w:rsidR="0079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руб., в т.ч. по видам коммунальных услуг:</w:t>
            </w:r>
          </w:p>
          <w:p w:rsidR="00670154" w:rsidRPr="00352F77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  <w:r w:rsidRPr="0035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Водоснабжение: </w:t>
            </w:r>
            <w:r w:rsidR="00352F77" w:rsidRPr="0035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78640</w:t>
            </w:r>
            <w:r w:rsidRPr="0035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</w:t>
            </w:r>
          </w:p>
          <w:p w:rsidR="00670154" w:rsidRPr="00476CC9" w:rsidRDefault="00C45DB3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0154"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Электроснабжение:</w:t>
            </w:r>
            <w:r w:rsidR="00B246D0"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</w:t>
            </w:r>
            <w:r w:rsidR="00247E83"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670154"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:rsidR="00670154" w:rsidRPr="00476CC9" w:rsidRDefault="00C45DB3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670154"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196E"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  <w:r w:rsidR="00670154"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47E83"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670154"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  </w:t>
            </w:r>
          </w:p>
          <w:p w:rsidR="00670154" w:rsidRDefault="00144EF2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70154"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352F77" w:rsidRPr="00476CC9" w:rsidRDefault="00EB37B2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2018 год – 1665</w:t>
            </w:r>
            <w:r w:rsidR="0035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15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2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15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70154" w:rsidRPr="00F85485" w:rsidRDefault="009946C3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="00670154" w:rsidRPr="00F8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="00EB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670154" w:rsidRPr="00F8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EB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670154" w:rsidRPr="00F8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670154" w:rsidRPr="00F8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670154" w:rsidRPr="00F8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670154" w:rsidRPr="0092648D" w:rsidRDefault="00122869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до 2025</w:t>
            </w:r>
            <w:r w:rsidR="00670154" w:rsidRPr="00F8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–</w:t>
            </w:r>
            <w:r w:rsidR="00EB3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79640 </w:t>
            </w:r>
            <w:r w:rsidR="00670154" w:rsidRPr="00F8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670154" w:rsidRPr="00F8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670154" w:rsidRPr="00F85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p w:rsidR="00670154" w:rsidRPr="0092648D" w:rsidRDefault="00670154" w:rsidP="00405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Программы:  </w:t>
            </w:r>
          </w:p>
          <w:p w:rsidR="00670154" w:rsidRPr="00476CC9" w:rsidRDefault="00670154" w:rsidP="002861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-областной бюджет</w:t>
            </w:r>
            <w:r w:rsidR="00EB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федеральный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1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78640 </w:t>
            </w:r>
            <w:r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уб.;</w:t>
            </w:r>
          </w:p>
          <w:p w:rsidR="00670154" w:rsidRPr="0092648D" w:rsidRDefault="00670154" w:rsidP="00C15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-внебюджетные источники – </w:t>
            </w:r>
            <w:r w:rsidR="00C15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3365</w:t>
            </w:r>
            <w:r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0154" w:rsidRPr="0092648D" w:rsidTr="00476CC9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Технологические результаты: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обеспечение устойчивости системы коммунальной инфраструктуры поселения;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создание надежной коммунальной инфраструктуры на селе, имеющей необходимые резервы для перспективного развития;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оптимизация управления электроснабжением поселения;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внедрение энергосберегающих технологий;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снижение удельного расхода электроэнергии для выработки энергоресурсов: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снижен</w:t>
            </w:r>
            <w:r w:rsidR="0098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потерь коммунальных ресурсов.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Социальные результаты: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рациональное использование природных ресурсов;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повышение надежности и качества предоставления коммунальных услуг.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Экономические результаты: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плановое развитие коммунальной инфраструктуры в соответствии с документами территориального планирования развития </w:t>
            </w:r>
            <w:r w:rsidR="00B7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Малотроицкого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повышение инвестиционной привлекательности организаций коммунального комплекса </w:t>
            </w:r>
            <w:r w:rsidR="00B7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Малотроицкого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670154" w:rsidRPr="0092648D" w:rsidTr="00476CC9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70154" w:rsidRPr="0092648D" w:rsidTr="00476CC9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и </w:t>
            </w:r>
            <w:proofErr w:type="gramStart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6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Программа реализуется на всей территории муниципального образования "</w:t>
            </w:r>
            <w:r w:rsidR="0098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7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Малотроицкое</w:t>
            </w:r>
            <w:proofErr w:type="spellEnd"/>
            <w:r w:rsidR="0098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</w:t>
            </w:r>
            <w:proofErr w:type="spellStart"/>
            <w:r w:rsidR="0098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Чернянского</w:t>
            </w:r>
            <w:proofErr w:type="spellEnd"/>
            <w:r w:rsidR="0098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="00983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Белгородской</w:t>
            </w: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Координатором Программы является Администрации муниципального образования «</w:t>
            </w:r>
            <w:proofErr w:type="spellStart"/>
            <w:r w:rsidR="00B7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Малотроицкое</w:t>
            </w:r>
            <w:proofErr w:type="spell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Реализация мероприятий, предусмотренных Программой, осуществляется Администрацией муниципального образования «</w:t>
            </w:r>
            <w:proofErr w:type="spellStart"/>
            <w:r w:rsidR="00B7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Малотроицкое</w:t>
            </w:r>
            <w:proofErr w:type="spell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</w:t>
            </w:r>
          </w:p>
          <w:p w:rsidR="00670154" w:rsidRPr="0092648D" w:rsidRDefault="00670154" w:rsidP="00926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Администрация муниципального образования «</w:t>
            </w:r>
            <w:proofErr w:type="spellStart"/>
            <w:r w:rsidR="00B7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Малотроицкое</w:t>
            </w:r>
            <w:proofErr w:type="spellEnd"/>
            <w:r w:rsidRPr="00926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поселение» в пределах своих полномочий в соответствии с законодательством.</w:t>
            </w:r>
          </w:p>
        </w:tc>
      </w:tr>
    </w:tbl>
    <w:p w:rsidR="0092648D" w:rsidRPr="00B738C1" w:rsidRDefault="0092648D" w:rsidP="00B738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2648D" w:rsidRPr="00E54680" w:rsidRDefault="00D05FD3" w:rsidP="00B73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2D647E" w:rsidRPr="00E5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.Характеристика существующего состояния коммунальной инфраструктуры </w:t>
      </w:r>
      <w:r w:rsidR="00B76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Малотроицкого</w:t>
      </w:r>
      <w:r w:rsidR="002D647E" w:rsidRPr="00E5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3A6BB3" w:rsidRPr="00B647D9" w:rsidRDefault="00D05FD3" w:rsidP="003A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D647E" w:rsidRPr="00E5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A6BB3" w:rsidRPr="00E5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сист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 водоснабжения</w:t>
      </w:r>
    </w:p>
    <w:p w:rsidR="001D5935" w:rsidRDefault="001D5935" w:rsidP="001D59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состав Малотроицко</w:t>
      </w:r>
      <w:r w:rsidR="00144EF2">
        <w:rPr>
          <w:rFonts w:ascii="Times New Roman" w:hAnsi="Times New Roman"/>
          <w:sz w:val="24"/>
          <w:szCs w:val="24"/>
        </w:rPr>
        <w:t>го сельского поселения входят  6</w:t>
      </w:r>
      <w:r>
        <w:rPr>
          <w:rFonts w:ascii="Times New Roman" w:hAnsi="Times New Roman"/>
          <w:sz w:val="24"/>
          <w:szCs w:val="24"/>
        </w:rPr>
        <w:t xml:space="preserve"> населенных пунктов общей площадью </w:t>
      </w:r>
      <w:smartTag w:uri="urn:schemas-microsoft-com:office:smarttags" w:element="metricconverter">
        <w:smartTagPr>
          <w:attr w:name="ProductID" w:val="1044 га"/>
        </w:smartTagPr>
        <w:r>
          <w:rPr>
            <w:rFonts w:ascii="Times New Roman" w:hAnsi="Times New Roman"/>
            <w:sz w:val="24"/>
            <w:szCs w:val="24"/>
          </w:rPr>
          <w:t>1044 га</w:t>
        </w:r>
      </w:smartTag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D5935" w:rsidRDefault="001D5935" w:rsidP="001D59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село </w:t>
      </w:r>
      <w:proofErr w:type="spellStart"/>
      <w:r>
        <w:rPr>
          <w:rFonts w:ascii="Times New Roman" w:hAnsi="Times New Roman"/>
          <w:sz w:val="24"/>
          <w:szCs w:val="24"/>
        </w:rPr>
        <w:t>Малотроицко</w:t>
      </w: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центр поселения, удаленность от п. Чернянка </w:t>
      </w:r>
      <w:r w:rsidR="00404E19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 xml:space="preserve"> км;</w:t>
      </w:r>
    </w:p>
    <w:p w:rsidR="001D5935" w:rsidRDefault="001D5935" w:rsidP="001D59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село Баклановка, расположенное в восточной части Малотроицкого сельского поселения на расстоянии </w:t>
      </w:r>
      <w:r w:rsidR="00404E19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км то п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ернянка;</w:t>
      </w:r>
    </w:p>
    <w:p w:rsidR="001D5935" w:rsidRDefault="001D5935" w:rsidP="001D59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село Хитрово, находящееся в </w:t>
      </w:r>
      <w:smartTag w:uri="urn:schemas-microsoft-com:office:smarttags" w:element="metricconverter">
        <w:smartTagPr>
          <w:attr w:name="ProductID" w:val="6,6 км"/>
        </w:smartTagPr>
        <w:r>
          <w:rPr>
            <w:rFonts w:ascii="Times New Roman" w:hAnsi="Times New Roman"/>
            <w:sz w:val="24"/>
            <w:szCs w:val="24"/>
          </w:rPr>
          <w:t>6,6 км</w:t>
        </w:r>
      </w:smartTag>
      <w:r>
        <w:rPr>
          <w:rFonts w:ascii="Times New Roman" w:hAnsi="Times New Roman"/>
          <w:sz w:val="24"/>
          <w:szCs w:val="24"/>
        </w:rPr>
        <w:t xml:space="preserve"> южнее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алотроицкое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D5935" w:rsidRDefault="001D5935" w:rsidP="001D59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хутор Петровский, расположенный в северной части сельского поселения;</w:t>
      </w:r>
    </w:p>
    <w:p w:rsidR="001D5935" w:rsidRDefault="001D5935" w:rsidP="001D59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хутор Славянка, который находится на расстоянии </w:t>
      </w:r>
      <w:smartTag w:uri="urn:schemas-microsoft-com:office:smarttags" w:element="metricconverter">
        <w:smartTagPr>
          <w:attr w:name="ProductID" w:val="4,5 км"/>
        </w:smartTagPr>
        <w:r>
          <w:rPr>
            <w:rFonts w:ascii="Times New Roman" w:hAnsi="Times New Roman"/>
            <w:sz w:val="24"/>
            <w:szCs w:val="24"/>
          </w:rPr>
          <w:t>4,5 км</w:t>
        </w:r>
      </w:smartTag>
      <w:r>
        <w:rPr>
          <w:rFonts w:ascii="Times New Roman" w:hAnsi="Times New Roman"/>
          <w:sz w:val="24"/>
          <w:szCs w:val="24"/>
        </w:rPr>
        <w:t xml:space="preserve"> северо-западнее центра сель</w:t>
      </w:r>
      <w:r w:rsidR="00152310">
        <w:rPr>
          <w:rFonts w:ascii="Times New Roman" w:hAnsi="Times New Roman"/>
          <w:sz w:val="24"/>
          <w:szCs w:val="24"/>
        </w:rPr>
        <w:t xml:space="preserve">ского поселения- </w:t>
      </w:r>
      <w:proofErr w:type="spellStart"/>
      <w:r w:rsidR="00152310">
        <w:rPr>
          <w:rFonts w:ascii="Times New Roman" w:hAnsi="Times New Roman"/>
          <w:sz w:val="24"/>
          <w:szCs w:val="24"/>
        </w:rPr>
        <w:t>с</w:t>
      </w:r>
      <w:proofErr w:type="gramStart"/>
      <w:r w:rsidR="00152310">
        <w:rPr>
          <w:rFonts w:ascii="Times New Roman" w:hAnsi="Times New Roman"/>
          <w:sz w:val="24"/>
          <w:szCs w:val="24"/>
        </w:rPr>
        <w:t>.М</w:t>
      </w:r>
      <w:proofErr w:type="gramEnd"/>
      <w:r w:rsidR="00152310">
        <w:rPr>
          <w:rFonts w:ascii="Times New Roman" w:hAnsi="Times New Roman"/>
          <w:sz w:val="24"/>
          <w:szCs w:val="24"/>
        </w:rPr>
        <w:t>алотроицкое</w:t>
      </w:r>
      <w:proofErr w:type="spellEnd"/>
      <w:r w:rsidR="00152310">
        <w:rPr>
          <w:rFonts w:ascii="Times New Roman" w:hAnsi="Times New Roman"/>
          <w:sz w:val="24"/>
          <w:szCs w:val="24"/>
        </w:rPr>
        <w:t>;</w:t>
      </w:r>
    </w:p>
    <w:p w:rsidR="00152310" w:rsidRDefault="00152310" w:rsidP="001D59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хутор </w:t>
      </w:r>
      <w:proofErr w:type="spellStart"/>
      <w:r>
        <w:rPr>
          <w:rFonts w:ascii="Times New Roman" w:hAnsi="Times New Roman"/>
          <w:sz w:val="24"/>
          <w:szCs w:val="24"/>
        </w:rPr>
        <w:t>Сукмановка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который находится на расстоянии 6 км от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алотроицкое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D5935" w:rsidRDefault="001D5935" w:rsidP="001D59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Малотроицкое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представляет собой территорию общей площадью 9711 га.</w:t>
      </w:r>
    </w:p>
    <w:p w:rsidR="001D5935" w:rsidRDefault="001D5935" w:rsidP="001D59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Общая численность населения </w:t>
      </w:r>
      <w:r w:rsidR="00D34FA7">
        <w:rPr>
          <w:rFonts w:ascii="Times New Roman" w:hAnsi="Times New Roman"/>
          <w:sz w:val="24"/>
          <w:szCs w:val="24"/>
        </w:rPr>
        <w:t>сельского поселения на 1.01.2021</w:t>
      </w:r>
      <w:r>
        <w:rPr>
          <w:rFonts w:ascii="Times New Roman" w:hAnsi="Times New Roman"/>
          <w:sz w:val="24"/>
          <w:szCs w:val="24"/>
        </w:rPr>
        <w:t xml:space="preserve"> года составляет – </w:t>
      </w:r>
      <w:r w:rsidR="00D34FA7">
        <w:rPr>
          <w:rFonts w:ascii="Times New Roman" w:hAnsi="Times New Roman"/>
          <w:sz w:val="24"/>
          <w:szCs w:val="24"/>
        </w:rPr>
        <w:t>1233</w:t>
      </w:r>
      <w:r>
        <w:rPr>
          <w:rFonts w:ascii="Times New Roman" w:hAnsi="Times New Roman"/>
          <w:sz w:val="24"/>
          <w:szCs w:val="24"/>
        </w:rPr>
        <w:t xml:space="preserve"> человека. </w:t>
      </w:r>
    </w:p>
    <w:p w:rsidR="00E45F1F" w:rsidRPr="00C84CF6" w:rsidRDefault="00E45F1F" w:rsidP="00E45F1F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CF6">
        <w:rPr>
          <w:rFonts w:ascii="Times New Roman" w:hAnsi="Times New Roman"/>
          <w:sz w:val="24"/>
          <w:szCs w:val="24"/>
        </w:rPr>
        <w:t xml:space="preserve">Водоснабжение </w:t>
      </w:r>
      <w:r>
        <w:rPr>
          <w:rFonts w:ascii="Times New Roman" w:hAnsi="Times New Roman"/>
          <w:sz w:val="24"/>
          <w:szCs w:val="24"/>
        </w:rPr>
        <w:t xml:space="preserve">Малотроицкого сельского поселения </w:t>
      </w:r>
      <w:proofErr w:type="spellStart"/>
      <w:r w:rsidRPr="00C84CF6">
        <w:rPr>
          <w:rFonts w:ascii="Times New Roman" w:hAnsi="Times New Roman"/>
          <w:sz w:val="24"/>
          <w:szCs w:val="24"/>
        </w:rPr>
        <w:t>Чернянского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 района базируется на эксплуатационных запасах подземных вод повсеместно распространенных меловых отложений</w:t>
      </w:r>
      <w:r w:rsidRPr="00C84CF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84CF6">
        <w:rPr>
          <w:rFonts w:ascii="Times New Roman" w:hAnsi="Times New Roman"/>
          <w:sz w:val="24"/>
          <w:szCs w:val="24"/>
        </w:rPr>
        <w:t>Альб-Сеноманского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4CF6">
        <w:rPr>
          <w:rFonts w:ascii="Times New Roman" w:hAnsi="Times New Roman"/>
          <w:sz w:val="24"/>
          <w:szCs w:val="24"/>
        </w:rPr>
        <w:t>Турон-Маастрихтского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84CF6">
        <w:rPr>
          <w:rFonts w:ascii="Times New Roman" w:hAnsi="Times New Roman"/>
          <w:sz w:val="24"/>
          <w:szCs w:val="24"/>
        </w:rPr>
        <w:t>Черноярско-Старооскольского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 водоносных  горизонтов. </w:t>
      </w:r>
      <w:r w:rsidRPr="00C84CF6">
        <w:rPr>
          <w:rFonts w:ascii="Times New Roman" w:hAnsi="Times New Roman"/>
          <w:bCs/>
          <w:sz w:val="24"/>
          <w:szCs w:val="24"/>
        </w:rPr>
        <w:t xml:space="preserve">Основные водоносные горизонты в порядке значимости для водоснабжения: </w:t>
      </w:r>
    </w:p>
    <w:p w:rsidR="00E45F1F" w:rsidRPr="00C84CF6" w:rsidRDefault="00E45F1F" w:rsidP="00E45F1F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CF6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C84CF6">
        <w:rPr>
          <w:rFonts w:ascii="Times New Roman" w:hAnsi="Times New Roman"/>
          <w:bCs/>
          <w:sz w:val="24"/>
          <w:szCs w:val="24"/>
        </w:rPr>
        <w:t>альб-сеноманский</w:t>
      </w:r>
      <w:proofErr w:type="spellEnd"/>
      <w:r w:rsidRPr="00C84CF6">
        <w:rPr>
          <w:rFonts w:ascii="Times New Roman" w:hAnsi="Times New Roman"/>
          <w:bCs/>
          <w:sz w:val="24"/>
          <w:szCs w:val="24"/>
        </w:rPr>
        <w:t xml:space="preserve"> (глубина до воды – 14-120 м, удельный дебит – 0,26-3,8 л/с/м</w:t>
      </w:r>
      <w:proofErr w:type="gramStart"/>
      <w:r w:rsidRPr="00C84CF6">
        <w:rPr>
          <w:rFonts w:ascii="Times New Roman" w:hAnsi="Times New Roman"/>
          <w:bCs/>
          <w:sz w:val="24"/>
          <w:szCs w:val="24"/>
          <w:vertAlign w:val="superscript"/>
        </w:rPr>
        <w:t>2</w:t>
      </w:r>
      <w:proofErr w:type="gramEnd"/>
      <w:r w:rsidRPr="00C84CF6">
        <w:rPr>
          <w:rFonts w:ascii="Times New Roman" w:hAnsi="Times New Roman"/>
          <w:bCs/>
          <w:sz w:val="24"/>
          <w:szCs w:val="24"/>
        </w:rPr>
        <w:t>);</w:t>
      </w:r>
    </w:p>
    <w:p w:rsidR="00E45F1F" w:rsidRPr="00C84CF6" w:rsidRDefault="00E45F1F" w:rsidP="00E45F1F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CF6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C84CF6">
        <w:rPr>
          <w:rFonts w:ascii="Times New Roman" w:hAnsi="Times New Roman"/>
          <w:bCs/>
          <w:sz w:val="24"/>
          <w:szCs w:val="24"/>
        </w:rPr>
        <w:t>турон-маастрихтский</w:t>
      </w:r>
      <w:proofErr w:type="spellEnd"/>
      <w:r w:rsidRPr="00C84CF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84CF6">
        <w:rPr>
          <w:rFonts w:ascii="Times New Roman" w:hAnsi="Times New Roman"/>
          <w:bCs/>
          <w:sz w:val="24"/>
          <w:szCs w:val="24"/>
        </w:rPr>
        <w:t>)г</w:t>
      </w:r>
      <w:proofErr w:type="gramEnd"/>
      <w:r w:rsidRPr="00C84CF6">
        <w:rPr>
          <w:rFonts w:ascii="Times New Roman" w:hAnsi="Times New Roman"/>
          <w:bCs/>
          <w:sz w:val="24"/>
          <w:szCs w:val="24"/>
        </w:rPr>
        <w:t>лубина до воды – 23-42 м, удельный дебит – 0,04-3,32 л/с/м</w:t>
      </w:r>
      <w:r w:rsidRPr="00C84CF6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C84CF6">
        <w:rPr>
          <w:rFonts w:ascii="Times New Roman" w:hAnsi="Times New Roman"/>
          <w:bCs/>
          <w:sz w:val="24"/>
          <w:szCs w:val="24"/>
        </w:rPr>
        <w:t>);</w:t>
      </w:r>
    </w:p>
    <w:p w:rsidR="00E45F1F" w:rsidRPr="00C84CF6" w:rsidRDefault="00E45F1F" w:rsidP="00E45F1F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84CF6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C84CF6">
        <w:rPr>
          <w:rFonts w:ascii="Times New Roman" w:hAnsi="Times New Roman"/>
          <w:bCs/>
          <w:sz w:val="24"/>
          <w:szCs w:val="24"/>
        </w:rPr>
        <w:t>черноярско-старооскольский</w:t>
      </w:r>
      <w:proofErr w:type="spellEnd"/>
      <w:r w:rsidRPr="00C84CF6">
        <w:rPr>
          <w:rFonts w:ascii="Times New Roman" w:hAnsi="Times New Roman"/>
          <w:bCs/>
          <w:sz w:val="24"/>
          <w:szCs w:val="24"/>
        </w:rPr>
        <w:t xml:space="preserve"> (глубина до воды – 30-46 м, удельный дебит – 0,05-1,5 л/с/м</w:t>
      </w:r>
      <w:proofErr w:type="gramStart"/>
      <w:r w:rsidRPr="00C84CF6">
        <w:rPr>
          <w:rFonts w:ascii="Times New Roman" w:hAnsi="Times New Roman"/>
          <w:bCs/>
          <w:sz w:val="24"/>
          <w:szCs w:val="24"/>
          <w:vertAlign w:val="superscript"/>
        </w:rPr>
        <w:t>2</w:t>
      </w:r>
      <w:proofErr w:type="gramEnd"/>
      <w:r w:rsidRPr="00C84CF6">
        <w:rPr>
          <w:rFonts w:ascii="Times New Roman" w:hAnsi="Times New Roman"/>
          <w:bCs/>
          <w:sz w:val="24"/>
          <w:szCs w:val="24"/>
        </w:rPr>
        <w:t>).</w:t>
      </w:r>
    </w:p>
    <w:p w:rsidR="00E45F1F" w:rsidRPr="00C84CF6" w:rsidRDefault="00E45F1F" w:rsidP="00E45F1F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CF6">
        <w:rPr>
          <w:rFonts w:ascii="Times New Roman" w:hAnsi="Times New Roman"/>
          <w:sz w:val="24"/>
          <w:szCs w:val="24"/>
        </w:rPr>
        <w:t xml:space="preserve">Все скважины базируются на питании </w:t>
      </w:r>
      <w:proofErr w:type="spellStart"/>
      <w:r w:rsidRPr="00C84CF6">
        <w:rPr>
          <w:rFonts w:ascii="Times New Roman" w:hAnsi="Times New Roman"/>
          <w:sz w:val="24"/>
          <w:szCs w:val="24"/>
        </w:rPr>
        <w:t>альб-сеноманского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 водоносного горизонта, родники –  палеоген-неогенового горизонта.</w:t>
      </w:r>
    </w:p>
    <w:p w:rsidR="00E45F1F" w:rsidRPr="00C84CF6" w:rsidRDefault="00E45F1F" w:rsidP="00E45F1F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4CF6">
        <w:rPr>
          <w:rFonts w:ascii="Times New Roman" w:hAnsi="Times New Roman"/>
          <w:sz w:val="24"/>
          <w:szCs w:val="24"/>
        </w:rPr>
        <w:t>Сеноман-альбский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 водоносный горизонт является одним из основных и перспективных водоносных горизонтов. </w:t>
      </w:r>
      <w:r>
        <w:rPr>
          <w:rFonts w:ascii="Times New Roman" w:hAnsi="Times New Roman"/>
          <w:sz w:val="24"/>
          <w:szCs w:val="24"/>
        </w:rPr>
        <w:t xml:space="preserve">Он является основным источником </w:t>
      </w:r>
      <w:r w:rsidRPr="00C84CF6">
        <w:rPr>
          <w:rFonts w:ascii="Times New Roman" w:hAnsi="Times New Roman"/>
          <w:sz w:val="24"/>
          <w:szCs w:val="24"/>
        </w:rPr>
        <w:t>для централизованного водоснабжения.</w:t>
      </w:r>
    </w:p>
    <w:p w:rsidR="00E45F1F" w:rsidRPr="003F35C3" w:rsidRDefault="00E45F1F" w:rsidP="001D59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935" w:rsidRDefault="001D5935" w:rsidP="001D5935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3F35C3">
        <w:rPr>
          <w:sz w:val="24"/>
          <w:szCs w:val="24"/>
        </w:rPr>
        <w:t xml:space="preserve">В настоящее время на территории </w:t>
      </w:r>
      <w:r>
        <w:rPr>
          <w:sz w:val="24"/>
          <w:szCs w:val="24"/>
        </w:rPr>
        <w:t xml:space="preserve">Малотроицкого </w:t>
      </w:r>
      <w:r w:rsidRPr="003F35C3">
        <w:rPr>
          <w:sz w:val="24"/>
          <w:szCs w:val="24"/>
        </w:rPr>
        <w:t xml:space="preserve">сельского поселении имеются слаборазвитые централизованные системы водоснабжения. Водоснабжение осуществляется от </w:t>
      </w:r>
      <w:r>
        <w:rPr>
          <w:sz w:val="24"/>
          <w:szCs w:val="24"/>
        </w:rPr>
        <w:t>шести</w:t>
      </w:r>
      <w:r w:rsidRPr="003F35C3">
        <w:rPr>
          <w:sz w:val="24"/>
          <w:szCs w:val="24"/>
        </w:rPr>
        <w:t xml:space="preserve"> артезианских скважин с подачей в сеть потребителям </w:t>
      </w:r>
      <w:r>
        <w:rPr>
          <w:sz w:val="24"/>
          <w:szCs w:val="24"/>
        </w:rPr>
        <w:t>через водонапорные башни</w:t>
      </w:r>
      <w:r w:rsidRPr="003F35C3">
        <w:rPr>
          <w:sz w:val="24"/>
          <w:szCs w:val="24"/>
        </w:rPr>
        <w:t xml:space="preserve">. Водоподготовка и водоочистка отсутствуют, потребителям подается исходная (природная) вода, что отрицательно сказывается на здоровье человека. Техническое состояние сетей и сооружений не обеспечивает предъявляемых к ним требований. </w:t>
      </w:r>
      <w:r w:rsidRPr="00D56AAC">
        <w:rPr>
          <w:sz w:val="24"/>
          <w:szCs w:val="24"/>
        </w:rPr>
        <w:t xml:space="preserve">По химическому составу воды пресные гидрокарбонатно-кальциевые и натриевые с минерализацией 0,5-0,8 г/л, общей жесткостью 5-6 </w:t>
      </w:r>
      <w:proofErr w:type="spellStart"/>
      <w:r w:rsidRPr="00D56AAC">
        <w:rPr>
          <w:sz w:val="24"/>
          <w:szCs w:val="24"/>
        </w:rPr>
        <w:t>мг-экв</w:t>
      </w:r>
      <w:proofErr w:type="spellEnd"/>
      <w:r w:rsidRPr="00D56AAC">
        <w:rPr>
          <w:sz w:val="24"/>
          <w:szCs w:val="24"/>
        </w:rPr>
        <w:t xml:space="preserve">/л. По аналогии с ближайшими скважинами в воде может быть повышенное содержание железа от 0,7-1,0 до 2,5 мг/л и сероводорода. </w:t>
      </w:r>
      <w:r w:rsidRPr="00B164E3">
        <w:rPr>
          <w:sz w:val="24"/>
          <w:szCs w:val="24"/>
        </w:rPr>
        <w:t>Природной геохимической особенностью подземных источников хозяйственно-питьевого водоснабжения Чернянского района является сверхнормативное содержание железа, часто обусловленное наличием железобактерий.  Бактерии коррозируют трубопроводы и выделяют окисленное железо в питьевую воду, что придает воде неприятную красно-коричневую окраску, ухудшает ее вкус, провоцирует аллергиче</w:t>
      </w:r>
      <w:r>
        <w:rPr>
          <w:sz w:val="24"/>
          <w:szCs w:val="24"/>
        </w:rPr>
        <w:t>ские реакции и раздражение кожи.</w:t>
      </w:r>
    </w:p>
    <w:p w:rsidR="00E45F1F" w:rsidRPr="0067501A" w:rsidRDefault="00E45F1F" w:rsidP="00E45F1F">
      <w:pPr>
        <w:pStyle w:val="ConsPlusNormal0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\</w:t>
      </w:r>
      <w:r w:rsidRPr="00E45F1F">
        <w:t xml:space="preserve"> </w:t>
      </w:r>
      <w:r>
        <w:rPr>
          <w:sz w:val="24"/>
          <w:szCs w:val="24"/>
        </w:rPr>
        <w:t>О</w:t>
      </w:r>
      <w:r w:rsidRPr="0067501A">
        <w:rPr>
          <w:sz w:val="24"/>
          <w:szCs w:val="24"/>
        </w:rPr>
        <w:t xml:space="preserve">сновное развитие строительства скважин пришлось на семидесятые годы прошлого столетия. К настоящему времени износ большинства скважин достиг 70 - 80, а иногда и 100 процентов. Кроме того, на протяжении более 10 лет с конца 80-х до конца 90-х годов </w:t>
      </w:r>
      <w:proofErr w:type="gramStart"/>
      <w:r w:rsidRPr="0067501A">
        <w:rPr>
          <w:sz w:val="24"/>
          <w:szCs w:val="24"/>
        </w:rPr>
        <w:t>контроль за</w:t>
      </w:r>
      <w:proofErr w:type="gramEnd"/>
      <w:r w:rsidRPr="0067501A">
        <w:rPr>
          <w:sz w:val="24"/>
          <w:szCs w:val="24"/>
        </w:rPr>
        <w:t xml:space="preserve"> бурением новых скважин, ликвидацией аварийных, не подлежащих восстановлению и консервации неэксплуатируемых скважин на территории района, был утерян.</w:t>
      </w:r>
    </w:p>
    <w:p w:rsidR="00E45F1F" w:rsidRPr="0067501A" w:rsidRDefault="00E45F1F" w:rsidP="00E45F1F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67501A">
        <w:rPr>
          <w:sz w:val="24"/>
          <w:szCs w:val="24"/>
        </w:rPr>
        <w:t>В связи с тяжелой экономической ситуацией в те годы многие скважины были заброшены. Повсеместное оставление водозаборных скважин бесхозными в течение длительного времени, без проведения работ по их консервации и ликвидации, как это требуется правилами эксплуатации водозаборов и предусмотрено нормативными документами, а также эксплуатация скважин, находящихся в аварийном состоянии, следует рассматривать как прямую угрозу загрязнения источников водоснабжения - подземных вод.</w:t>
      </w:r>
    </w:p>
    <w:p w:rsidR="00E45F1F" w:rsidRPr="0067501A" w:rsidRDefault="00E45F1F" w:rsidP="00E45F1F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67501A">
        <w:rPr>
          <w:sz w:val="24"/>
          <w:szCs w:val="24"/>
        </w:rPr>
        <w:t xml:space="preserve">Ухудшающееся качество исходной воды на водозаборах на фоне практически повсеместного наличия бесхозных и аварийных скважин, находящихся в ненормативном санитарно-техническом состоянии, указывает на то, что необходимы срочные меры по восстановлению </w:t>
      </w:r>
      <w:proofErr w:type="gramStart"/>
      <w:r w:rsidRPr="0067501A">
        <w:rPr>
          <w:sz w:val="24"/>
          <w:szCs w:val="24"/>
        </w:rPr>
        <w:t>контроля за</w:t>
      </w:r>
      <w:proofErr w:type="gramEnd"/>
      <w:r w:rsidRPr="0067501A">
        <w:rPr>
          <w:sz w:val="24"/>
          <w:szCs w:val="24"/>
        </w:rPr>
        <w:t xml:space="preserve"> содержанием водозаборных скважин, приведению действующих скважин в нормативное состояние.</w:t>
      </w:r>
    </w:p>
    <w:p w:rsidR="00E45F1F" w:rsidRDefault="00E45F1F" w:rsidP="00E45F1F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67501A">
        <w:rPr>
          <w:sz w:val="24"/>
          <w:szCs w:val="24"/>
        </w:rPr>
        <w:t xml:space="preserve">В связи с этим была проведена первичная инвентаризация источников водоснабжения (водозаборных скважин) по каждому населенному пункту </w:t>
      </w:r>
      <w:r>
        <w:rPr>
          <w:sz w:val="24"/>
          <w:szCs w:val="24"/>
        </w:rPr>
        <w:t>Малотроицкого сельского поселения</w:t>
      </w:r>
      <w:r w:rsidRPr="0067501A">
        <w:rPr>
          <w:sz w:val="24"/>
          <w:szCs w:val="24"/>
        </w:rPr>
        <w:t>. Получены данные о состоянии источников водоснабжения на 1 января 20</w:t>
      </w:r>
      <w:r>
        <w:rPr>
          <w:sz w:val="24"/>
          <w:szCs w:val="24"/>
        </w:rPr>
        <w:t>13</w:t>
      </w:r>
      <w:r w:rsidRPr="0067501A">
        <w:rPr>
          <w:sz w:val="24"/>
          <w:szCs w:val="24"/>
        </w:rPr>
        <w:t xml:space="preserve"> года, а также необходимые объемы строительства, ремонта и</w:t>
      </w:r>
      <w:r>
        <w:rPr>
          <w:sz w:val="24"/>
          <w:szCs w:val="24"/>
        </w:rPr>
        <w:t xml:space="preserve"> ликвидации их на период до 2030</w:t>
      </w:r>
      <w:r w:rsidRPr="0067501A">
        <w:rPr>
          <w:sz w:val="24"/>
          <w:szCs w:val="24"/>
        </w:rPr>
        <w:t xml:space="preserve"> года.</w:t>
      </w:r>
    </w:p>
    <w:p w:rsidR="00E45F1F" w:rsidRDefault="00E45F1F" w:rsidP="00E45F1F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082113">
        <w:rPr>
          <w:sz w:val="24"/>
          <w:szCs w:val="24"/>
        </w:rPr>
        <w:t xml:space="preserve">Срок эксплуатации многих водозаборных скважин составляет от 25 до 50 лет, в </w:t>
      </w:r>
      <w:proofErr w:type="gramStart"/>
      <w:r w:rsidRPr="00082113">
        <w:rPr>
          <w:sz w:val="24"/>
          <w:szCs w:val="24"/>
        </w:rPr>
        <w:t>связи</w:t>
      </w:r>
      <w:proofErr w:type="gramEnd"/>
      <w:r w:rsidRPr="00082113">
        <w:rPr>
          <w:sz w:val="24"/>
          <w:szCs w:val="24"/>
        </w:rPr>
        <w:t xml:space="preserve"> с чем они уже практически пришли в негодность.</w:t>
      </w:r>
      <w:r>
        <w:rPr>
          <w:sz w:val="24"/>
          <w:szCs w:val="24"/>
        </w:rPr>
        <w:t xml:space="preserve"> На данных скважинах отсутствуют зоны санитарной охраны. Требуется строительство новых водозаборных скважин в селах: Баклановка, Хитрово, </w:t>
      </w:r>
      <w:proofErr w:type="gramStart"/>
      <w:r>
        <w:rPr>
          <w:sz w:val="24"/>
          <w:szCs w:val="24"/>
        </w:rPr>
        <w:t>Петровское</w:t>
      </w:r>
      <w:proofErr w:type="gramEnd"/>
      <w:r>
        <w:rPr>
          <w:sz w:val="24"/>
          <w:szCs w:val="24"/>
        </w:rPr>
        <w:t>, Славянка.</w:t>
      </w:r>
    </w:p>
    <w:p w:rsidR="00E45F1F" w:rsidRPr="009B4B96" w:rsidRDefault="00E45F1F" w:rsidP="00E45F1F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9B4B96">
        <w:rPr>
          <w:sz w:val="24"/>
          <w:szCs w:val="24"/>
        </w:rPr>
        <w:t xml:space="preserve">В систему </w:t>
      </w:r>
      <w:proofErr w:type="spellStart"/>
      <w:r w:rsidRPr="009B4B96">
        <w:rPr>
          <w:sz w:val="24"/>
          <w:szCs w:val="24"/>
        </w:rPr>
        <w:t>водообеспечения</w:t>
      </w:r>
      <w:proofErr w:type="spellEnd"/>
      <w:r w:rsidRPr="009B4B96">
        <w:rPr>
          <w:sz w:val="24"/>
          <w:szCs w:val="24"/>
        </w:rPr>
        <w:t xml:space="preserve"> входит подъем подземной воды из скважины и далее к населенному пункту с помощью </w:t>
      </w:r>
      <w:r>
        <w:rPr>
          <w:sz w:val="24"/>
          <w:szCs w:val="24"/>
        </w:rPr>
        <w:t>водонапорной башни</w:t>
      </w:r>
      <w:r w:rsidRPr="009B4B96">
        <w:rPr>
          <w:sz w:val="24"/>
          <w:szCs w:val="24"/>
        </w:rPr>
        <w:t>.</w:t>
      </w:r>
    </w:p>
    <w:p w:rsidR="00E45F1F" w:rsidRPr="009B4B96" w:rsidRDefault="00E45F1F" w:rsidP="00E45F1F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9B4B96">
        <w:rPr>
          <w:sz w:val="24"/>
          <w:szCs w:val="24"/>
        </w:rPr>
        <w:t xml:space="preserve">По данным проведенной инвентаризации на территории </w:t>
      </w:r>
      <w:r>
        <w:rPr>
          <w:sz w:val="24"/>
          <w:szCs w:val="24"/>
        </w:rPr>
        <w:t>Малотроицкого сельского поселения</w:t>
      </w:r>
      <w:r w:rsidRPr="009B4B96">
        <w:rPr>
          <w:sz w:val="24"/>
          <w:szCs w:val="24"/>
        </w:rPr>
        <w:t xml:space="preserve"> нет ни в одном населенном пункте: станций 2-го и 3-го подъема, емкостей для подземных вод (резервуаров на станциях подъема), станций водоочистки (в частности станции обезжелезивания). За период действия программы  предполагается  построить:  </w:t>
      </w:r>
      <w:r w:rsidR="00F04BD2" w:rsidRPr="00F04BD2">
        <w:rPr>
          <w:sz w:val="24"/>
          <w:szCs w:val="24"/>
        </w:rPr>
        <w:t>пять станций водоподготовки со станциями</w:t>
      </w:r>
      <w:r w:rsidRPr="00F04BD2">
        <w:rPr>
          <w:sz w:val="24"/>
          <w:szCs w:val="24"/>
        </w:rPr>
        <w:t xml:space="preserve"> водоочистки (в част</w:t>
      </w:r>
      <w:r w:rsidR="00F04BD2" w:rsidRPr="00F04BD2">
        <w:rPr>
          <w:sz w:val="24"/>
          <w:szCs w:val="24"/>
        </w:rPr>
        <w:t>ности станции</w:t>
      </w:r>
      <w:r w:rsidRPr="00F04BD2">
        <w:rPr>
          <w:sz w:val="24"/>
          <w:szCs w:val="24"/>
        </w:rPr>
        <w:t xml:space="preserve"> обезжелезивания в с. </w:t>
      </w:r>
      <w:proofErr w:type="spellStart"/>
      <w:r w:rsidRPr="00F04BD2">
        <w:rPr>
          <w:sz w:val="24"/>
          <w:szCs w:val="24"/>
        </w:rPr>
        <w:t>Малотроицкое</w:t>
      </w:r>
      <w:proofErr w:type="spellEnd"/>
      <w:r w:rsidR="00F04BD2" w:rsidRPr="00F04BD2">
        <w:rPr>
          <w:sz w:val="24"/>
          <w:szCs w:val="24"/>
        </w:rPr>
        <w:t xml:space="preserve">, Хитрово, Баклановка, </w:t>
      </w:r>
      <w:proofErr w:type="gramStart"/>
      <w:r w:rsidR="00F04BD2" w:rsidRPr="00F04BD2">
        <w:rPr>
          <w:sz w:val="24"/>
          <w:szCs w:val="24"/>
        </w:rPr>
        <w:t>Петровское</w:t>
      </w:r>
      <w:proofErr w:type="gramEnd"/>
      <w:r w:rsidR="00F04BD2" w:rsidRPr="00F04BD2">
        <w:rPr>
          <w:sz w:val="24"/>
          <w:szCs w:val="24"/>
        </w:rPr>
        <w:t>, Славянка</w:t>
      </w:r>
      <w:r w:rsidRPr="00F04BD2">
        <w:rPr>
          <w:sz w:val="24"/>
          <w:szCs w:val="24"/>
        </w:rPr>
        <w:t>).</w:t>
      </w:r>
    </w:p>
    <w:p w:rsidR="00E45F1F" w:rsidRPr="009B4B96" w:rsidRDefault="00E45F1F" w:rsidP="00E45F1F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9B4B96">
        <w:rPr>
          <w:sz w:val="24"/>
          <w:szCs w:val="24"/>
        </w:rPr>
        <w:lastRenderedPageBreak/>
        <w:t xml:space="preserve">Схемы водоснабжения сельских населенных пунктов  </w:t>
      </w:r>
      <w:r>
        <w:rPr>
          <w:sz w:val="24"/>
          <w:szCs w:val="24"/>
        </w:rPr>
        <w:t xml:space="preserve">Малотроицкого сельского поселения </w:t>
      </w:r>
      <w:r w:rsidRPr="009B4B96">
        <w:rPr>
          <w:sz w:val="24"/>
          <w:szCs w:val="24"/>
        </w:rPr>
        <w:t xml:space="preserve"> представлены как раздельными системами водоснабжен</w:t>
      </w:r>
      <w:r>
        <w:rPr>
          <w:sz w:val="24"/>
          <w:szCs w:val="24"/>
        </w:rPr>
        <w:t xml:space="preserve">ия, так и объединенными (водозабор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алотроицкое</w:t>
      </w:r>
      <w:proofErr w:type="spellEnd"/>
      <w:r w:rsidRPr="009B4B96">
        <w:rPr>
          <w:sz w:val="24"/>
          <w:szCs w:val="24"/>
        </w:rPr>
        <w:t xml:space="preserve">). Набор сооружений для водопроводных систем представлен одной - двумя водозаборными скважинами, водонапорной башней, чаще всего расположенной рядом со скважиной, и водопроводной сетью тупикового типа протяженностью первые километры. Кольцевая водопроводная сеть имеется только в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алотроицкое</w:t>
      </w:r>
      <w:proofErr w:type="spellEnd"/>
      <w:r w:rsidRPr="009B4B96">
        <w:rPr>
          <w:sz w:val="24"/>
          <w:szCs w:val="24"/>
        </w:rPr>
        <w:t>.</w:t>
      </w:r>
    </w:p>
    <w:p w:rsidR="00E45F1F" w:rsidRPr="009B4B96" w:rsidRDefault="00E45F1F" w:rsidP="00E45F1F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9B4B96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Малотроицкого сельского поселения</w:t>
      </w:r>
      <w:r w:rsidRPr="009B4B96">
        <w:rPr>
          <w:sz w:val="24"/>
          <w:szCs w:val="24"/>
        </w:rPr>
        <w:t xml:space="preserve">, по данным проведенной инвентаризации, имеется </w:t>
      </w:r>
      <w:r w:rsidR="00686331">
        <w:rPr>
          <w:sz w:val="24"/>
          <w:szCs w:val="24"/>
        </w:rPr>
        <w:t>9</w:t>
      </w:r>
      <w:r w:rsidRPr="009B4B96">
        <w:rPr>
          <w:sz w:val="24"/>
          <w:szCs w:val="24"/>
        </w:rPr>
        <w:t xml:space="preserve"> водонапорных баш</w:t>
      </w:r>
      <w:r>
        <w:rPr>
          <w:sz w:val="24"/>
          <w:szCs w:val="24"/>
        </w:rPr>
        <w:t>ен</w:t>
      </w:r>
      <w:r w:rsidRPr="009B4B96">
        <w:rPr>
          <w:sz w:val="24"/>
          <w:szCs w:val="24"/>
        </w:rPr>
        <w:t xml:space="preserve">, в том числе </w:t>
      </w:r>
      <w:r w:rsidR="00686331">
        <w:rPr>
          <w:sz w:val="24"/>
          <w:szCs w:val="24"/>
        </w:rPr>
        <w:t>9</w:t>
      </w:r>
      <w:r w:rsidRPr="009B4B96">
        <w:rPr>
          <w:sz w:val="24"/>
          <w:szCs w:val="24"/>
        </w:rPr>
        <w:t xml:space="preserve"> муниципальных (100 процентов).</w:t>
      </w:r>
    </w:p>
    <w:p w:rsidR="00E45F1F" w:rsidRPr="009B4B96" w:rsidRDefault="00E45F1F" w:rsidP="00E45F1F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9B4B96">
        <w:rPr>
          <w:sz w:val="24"/>
          <w:szCs w:val="24"/>
        </w:rPr>
        <w:t xml:space="preserve"> Так же как и скважины, основной объем водонапорных башен был построен в 70 - 80-е годы.</w:t>
      </w:r>
      <w:r>
        <w:rPr>
          <w:sz w:val="24"/>
          <w:szCs w:val="24"/>
        </w:rPr>
        <w:t xml:space="preserve"> Большинство водонапорных башен</w:t>
      </w:r>
      <w:r w:rsidRPr="009B4B96">
        <w:rPr>
          <w:sz w:val="24"/>
          <w:szCs w:val="24"/>
        </w:rPr>
        <w:t xml:space="preserve"> находится в неудовлетворительном </w:t>
      </w:r>
      <w:proofErr w:type="gramStart"/>
      <w:r w:rsidRPr="009B4B96">
        <w:rPr>
          <w:sz w:val="24"/>
          <w:szCs w:val="24"/>
        </w:rPr>
        <w:t>состоянии</w:t>
      </w:r>
      <w:proofErr w:type="gramEnd"/>
      <w:r w:rsidRPr="009B4B96">
        <w:rPr>
          <w:sz w:val="24"/>
          <w:szCs w:val="24"/>
        </w:rPr>
        <w:t xml:space="preserve"> и требуют либо реконструкции, либо замены на новые. </w:t>
      </w:r>
    </w:p>
    <w:p w:rsidR="000237E6" w:rsidRPr="00E54680" w:rsidRDefault="000237E6" w:rsidP="00023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37E6" w:rsidRPr="00E54680" w:rsidRDefault="000237E6" w:rsidP="00023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680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DB3ACF" w:rsidRPr="00E54680">
        <w:rPr>
          <w:rFonts w:ascii="Times New Roman" w:hAnsi="Times New Roman" w:cs="Times New Roman"/>
          <w:b/>
          <w:sz w:val="24"/>
          <w:szCs w:val="24"/>
        </w:rPr>
        <w:t>1</w:t>
      </w:r>
      <w:r w:rsidRPr="00E54680">
        <w:rPr>
          <w:rFonts w:ascii="Times New Roman" w:hAnsi="Times New Roman" w:cs="Times New Roman"/>
          <w:b/>
          <w:sz w:val="24"/>
          <w:szCs w:val="24"/>
        </w:rPr>
        <w:t xml:space="preserve"> Существующие сооружения водоснабжения </w:t>
      </w:r>
      <w:r w:rsidR="00B76EF6">
        <w:rPr>
          <w:rFonts w:ascii="Times New Roman" w:hAnsi="Times New Roman" w:cs="Times New Roman"/>
          <w:b/>
          <w:sz w:val="24"/>
          <w:szCs w:val="24"/>
        </w:rPr>
        <w:t>Малотроицкого</w:t>
      </w:r>
      <w:r w:rsidRPr="00E5468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237E6" w:rsidRPr="00E54680" w:rsidRDefault="000237E6" w:rsidP="000237E6">
      <w:pPr>
        <w:pStyle w:val="af"/>
        <w:keepNext/>
        <w:rPr>
          <w:rFonts w:ascii="Times New Roman" w:hAnsi="Times New Roman" w:cs="Times New Roman"/>
          <w:sz w:val="24"/>
          <w:szCs w:val="24"/>
        </w:rPr>
      </w:pPr>
    </w:p>
    <w:tbl>
      <w:tblPr>
        <w:tblW w:w="7994" w:type="dxa"/>
        <w:jc w:val="center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2413"/>
        <w:gridCol w:w="2048"/>
        <w:gridCol w:w="1398"/>
        <w:gridCol w:w="1180"/>
      </w:tblGrid>
      <w:tr w:rsidR="000237E6" w:rsidRPr="00E54680" w:rsidTr="00DB3ACF">
        <w:trPr>
          <w:trHeight w:val="490"/>
          <w:jc w:val="center"/>
        </w:trPr>
        <w:tc>
          <w:tcPr>
            <w:tcW w:w="955" w:type="dxa"/>
            <w:shd w:val="clear" w:color="auto" w:fill="auto"/>
            <w:vAlign w:val="center"/>
          </w:tcPr>
          <w:p w:rsidR="000237E6" w:rsidRPr="00E54680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shd w:val="clear" w:color="auto" w:fill="auto"/>
            <w:vAlign w:val="center"/>
          </w:tcPr>
          <w:p w:rsidR="000237E6" w:rsidRPr="00E54680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0237E6" w:rsidRPr="00E54680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80">
              <w:rPr>
                <w:rFonts w:ascii="Times New Roman" w:hAnsi="Times New Roman" w:cs="Times New Roman"/>
                <w:sz w:val="24"/>
                <w:szCs w:val="24"/>
              </w:rPr>
              <w:t xml:space="preserve">Скважины, </w:t>
            </w:r>
            <w:proofErr w:type="spellStart"/>
            <w:proofErr w:type="gramStart"/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8" w:type="dxa"/>
            <w:shd w:val="clear" w:color="auto" w:fill="auto"/>
            <w:vAlign w:val="center"/>
          </w:tcPr>
          <w:p w:rsidR="000237E6" w:rsidRPr="00E54680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80">
              <w:rPr>
                <w:rFonts w:ascii="Times New Roman" w:hAnsi="Times New Roman" w:cs="Times New Roman"/>
                <w:sz w:val="24"/>
                <w:szCs w:val="24"/>
              </w:rPr>
              <w:t xml:space="preserve">Башни, </w:t>
            </w:r>
            <w:proofErr w:type="spellStart"/>
            <w:proofErr w:type="gramStart"/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80" w:type="dxa"/>
            <w:shd w:val="clear" w:color="auto" w:fill="auto"/>
            <w:vAlign w:val="center"/>
          </w:tcPr>
          <w:p w:rsidR="000237E6" w:rsidRPr="00E54680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80">
              <w:rPr>
                <w:rFonts w:ascii="Times New Roman" w:hAnsi="Times New Roman" w:cs="Times New Roman"/>
                <w:sz w:val="24"/>
                <w:szCs w:val="24"/>
              </w:rPr>
              <w:t xml:space="preserve">Сети, </w:t>
            </w:r>
            <w:proofErr w:type="gramStart"/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0237E6" w:rsidRPr="00E54680" w:rsidTr="00DB3ACF">
        <w:trPr>
          <w:trHeight w:val="490"/>
          <w:jc w:val="center"/>
        </w:trPr>
        <w:tc>
          <w:tcPr>
            <w:tcW w:w="955" w:type="dxa"/>
            <w:vAlign w:val="center"/>
          </w:tcPr>
          <w:p w:rsidR="000237E6" w:rsidRPr="00E54680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  <w:vAlign w:val="center"/>
          </w:tcPr>
          <w:p w:rsidR="000237E6" w:rsidRPr="00E54680" w:rsidRDefault="00B76EF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Малотроицкое</w:t>
            </w:r>
            <w:proofErr w:type="spellEnd"/>
            <w:r w:rsidR="000237E6" w:rsidRPr="00E54680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0237E6" w:rsidRPr="00E546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48" w:type="dxa"/>
            <w:vAlign w:val="center"/>
          </w:tcPr>
          <w:p w:rsidR="000237E6" w:rsidRPr="00F85485" w:rsidRDefault="00E45F1F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237E6" w:rsidRPr="00F85485" w:rsidRDefault="000237E6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0237E6" w:rsidRPr="00F85485" w:rsidRDefault="00E45F1F" w:rsidP="00DB3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:rsidR="000237E6" w:rsidRPr="00152310" w:rsidRDefault="00E45F1F" w:rsidP="00E45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310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</w:tbl>
    <w:p w:rsidR="000237E6" w:rsidRPr="00E54680" w:rsidRDefault="000237E6" w:rsidP="000237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7E6" w:rsidRPr="00E54680" w:rsidRDefault="000237E6" w:rsidP="00023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680">
        <w:rPr>
          <w:rFonts w:ascii="Times New Roman" w:hAnsi="Times New Roman" w:cs="Times New Roman"/>
          <w:sz w:val="24"/>
          <w:szCs w:val="24"/>
          <w:u w:val="single"/>
        </w:rPr>
        <w:t xml:space="preserve">Нормы водопотребления и расчетные расходы воды. </w:t>
      </w:r>
      <w:r w:rsidRPr="00E54680">
        <w:rPr>
          <w:rFonts w:ascii="Times New Roman" w:hAnsi="Times New Roman" w:cs="Times New Roman"/>
          <w:sz w:val="24"/>
          <w:szCs w:val="24"/>
        </w:rPr>
        <w:t xml:space="preserve">Нормы водопотребления на хозяйственно – бытовые нужды населения приняты в соответствии со </w:t>
      </w:r>
      <w:proofErr w:type="spellStart"/>
      <w:r w:rsidRPr="00E54680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E54680">
        <w:rPr>
          <w:rFonts w:ascii="Times New Roman" w:hAnsi="Times New Roman" w:cs="Times New Roman"/>
          <w:sz w:val="24"/>
          <w:szCs w:val="24"/>
        </w:rPr>
        <w:t xml:space="preserve"> 2.04.02-84* в зависимости от степени благоустройства жилого фонда, на полив зеленых насаждений общего пользования, улиц и пожаротушение. </w:t>
      </w:r>
    </w:p>
    <w:p w:rsidR="000237E6" w:rsidRPr="00E54680" w:rsidRDefault="000237E6" w:rsidP="00023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</w:rPr>
        <w:t>Коэффициент суточной неравномерности принят - 1,3. Таблица расчетных расходов воды по сельскому поселению приведена в конце раздела.</w:t>
      </w:r>
    </w:p>
    <w:p w:rsidR="000237E6" w:rsidRPr="00E54680" w:rsidRDefault="000237E6" w:rsidP="00023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  <w:u w:val="single"/>
        </w:rPr>
        <w:t>Расход воды на нужды пожаротушения</w:t>
      </w:r>
      <w:r w:rsidRPr="00E54680">
        <w:rPr>
          <w:rFonts w:ascii="Times New Roman" w:hAnsi="Times New Roman" w:cs="Times New Roman"/>
          <w:sz w:val="24"/>
          <w:szCs w:val="24"/>
        </w:rPr>
        <w:t xml:space="preserve"> определяется характером застройки и благоустройством жилого фонда, характером производства, а так же проектной численностью населения. Расчетная продолжительность пожара, в соответствии со </w:t>
      </w:r>
      <w:proofErr w:type="spellStart"/>
      <w:r w:rsidRPr="00E54680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E54680">
        <w:rPr>
          <w:rFonts w:ascii="Times New Roman" w:hAnsi="Times New Roman" w:cs="Times New Roman"/>
          <w:sz w:val="24"/>
          <w:szCs w:val="24"/>
        </w:rPr>
        <w:t xml:space="preserve"> 2.04.02-84* составляет 3 часа.</w:t>
      </w:r>
    </w:p>
    <w:p w:rsidR="000237E6" w:rsidRPr="00E54680" w:rsidRDefault="000237E6" w:rsidP="00023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</w:rPr>
        <w:t>Противопожарный расход определяется суммарно на пожаротушение жилой застройки и промпредприятий – 1 пожар в селе - 5 л/секи 50% потребного расхода на наружное пожаротушение на предприятиях (п.2.22). Таким образом, общий расход воды на пожаротушение составит:</w:t>
      </w:r>
    </w:p>
    <w:p w:rsidR="000237E6" w:rsidRPr="00E54680" w:rsidRDefault="000237E6" w:rsidP="000237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485">
        <w:rPr>
          <w:rFonts w:ascii="Times New Roman" w:hAnsi="Times New Roman" w:cs="Times New Roman"/>
          <w:sz w:val="24"/>
          <w:szCs w:val="24"/>
        </w:rPr>
        <w:t>(5х3600х3):1000+((5х0,5)х3600х3):1000=54+27=81м</w:t>
      </w:r>
      <w:r w:rsidRPr="00F8548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85485">
        <w:rPr>
          <w:rFonts w:ascii="Times New Roman" w:hAnsi="Times New Roman" w:cs="Times New Roman"/>
          <w:sz w:val="24"/>
          <w:szCs w:val="24"/>
        </w:rPr>
        <w:t xml:space="preserve"> – для населенных пунктов с числом жителей до 1 тыс. человек.</w:t>
      </w:r>
    </w:p>
    <w:p w:rsidR="000237E6" w:rsidRPr="00E54680" w:rsidRDefault="000237E6" w:rsidP="00BA6A2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7879" w:rsidRPr="00E54680" w:rsidRDefault="003A6BB3" w:rsidP="003B1D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</w:rPr>
        <w:t xml:space="preserve">Водоподготовка и водоочистка отсутствуют, потребителям подается исходная (природная) вода, что отрицательно сказывается на здоровье человека. По химическому составу воды пресные гидрокарбонатно-кальциевые и натриевые с минерализацией 0,5-0,8 </w:t>
      </w:r>
      <w:r w:rsidRPr="00E54680">
        <w:rPr>
          <w:rFonts w:ascii="Times New Roman" w:hAnsi="Times New Roman" w:cs="Times New Roman"/>
          <w:sz w:val="24"/>
          <w:szCs w:val="24"/>
        </w:rPr>
        <w:lastRenderedPageBreak/>
        <w:t xml:space="preserve">г/л, общей жесткостью 5-6 </w:t>
      </w:r>
      <w:proofErr w:type="spellStart"/>
      <w:r w:rsidRPr="00E54680">
        <w:rPr>
          <w:rFonts w:ascii="Times New Roman" w:hAnsi="Times New Roman" w:cs="Times New Roman"/>
          <w:sz w:val="24"/>
          <w:szCs w:val="24"/>
        </w:rPr>
        <w:t>мг-экв</w:t>
      </w:r>
      <w:proofErr w:type="spellEnd"/>
      <w:r w:rsidRPr="00E54680">
        <w:rPr>
          <w:rFonts w:ascii="Times New Roman" w:hAnsi="Times New Roman" w:cs="Times New Roman"/>
          <w:sz w:val="24"/>
          <w:szCs w:val="24"/>
        </w:rPr>
        <w:t xml:space="preserve">/л. По аналогии с ближайшими скважинами в воде может быть повышенное содержание железа от 0,7-1,0 до 2,5 мг/л и сероводорода. Природной геохимической особенностью подземных источников хозяйственно-питьевого водоснабжения </w:t>
      </w:r>
      <w:r w:rsidR="00B76EF6">
        <w:rPr>
          <w:rFonts w:ascii="Times New Roman" w:hAnsi="Times New Roman" w:cs="Times New Roman"/>
          <w:sz w:val="24"/>
          <w:szCs w:val="24"/>
        </w:rPr>
        <w:t>Малотроицкого</w:t>
      </w:r>
      <w:r w:rsidR="00827879" w:rsidRPr="00E546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54680">
        <w:rPr>
          <w:rFonts w:ascii="Times New Roman" w:hAnsi="Times New Roman" w:cs="Times New Roman"/>
          <w:sz w:val="24"/>
          <w:szCs w:val="24"/>
        </w:rPr>
        <w:t xml:space="preserve"> является сверхнормативное содержание железа, часто обусловленное наличием железобактерий.  </w:t>
      </w:r>
    </w:p>
    <w:p w:rsidR="003A6BB3" w:rsidRPr="00E54680" w:rsidRDefault="00827879" w:rsidP="003A6BB3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54680">
        <w:rPr>
          <w:sz w:val="24"/>
          <w:szCs w:val="24"/>
        </w:rPr>
        <w:t xml:space="preserve"> </w:t>
      </w:r>
      <w:r w:rsidR="003A6BB3" w:rsidRPr="00E54680">
        <w:rPr>
          <w:sz w:val="24"/>
          <w:szCs w:val="24"/>
        </w:rPr>
        <w:t>Основное развитие строительства скважин пришлось на семидесятые годы прошлого столетия. К наст</w:t>
      </w:r>
      <w:r w:rsidRPr="00E54680">
        <w:rPr>
          <w:sz w:val="24"/>
          <w:szCs w:val="24"/>
        </w:rPr>
        <w:t xml:space="preserve">оящему времени износ </w:t>
      </w:r>
      <w:r w:rsidR="003A6BB3" w:rsidRPr="00E54680">
        <w:rPr>
          <w:sz w:val="24"/>
          <w:szCs w:val="24"/>
        </w:rPr>
        <w:t xml:space="preserve"> скважин достиг </w:t>
      </w:r>
      <w:r w:rsidRPr="00E54680">
        <w:rPr>
          <w:sz w:val="24"/>
          <w:szCs w:val="24"/>
        </w:rPr>
        <w:t>3</w:t>
      </w:r>
      <w:r w:rsidR="003A6BB3" w:rsidRPr="00E54680">
        <w:rPr>
          <w:sz w:val="24"/>
          <w:szCs w:val="24"/>
        </w:rPr>
        <w:t xml:space="preserve">0 - </w:t>
      </w:r>
      <w:r w:rsidRPr="00E54680">
        <w:rPr>
          <w:sz w:val="24"/>
          <w:szCs w:val="24"/>
        </w:rPr>
        <w:t>40</w:t>
      </w:r>
      <w:r w:rsidR="003A6BB3" w:rsidRPr="00E54680">
        <w:rPr>
          <w:sz w:val="24"/>
          <w:szCs w:val="24"/>
        </w:rPr>
        <w:t xml:space="preserve"> процентов. Кроме того, на протяжении более 10 лет с конца 80-х до конца 90-х годов </w:t>
      </w:r>
      <w:proofErr w:type="gramStart"/>
      <w:r w:rsidR="003A6BB3" w:rsidRPr="00E54680">
        <w:rPr>
          <w:sz w:val="24"/>
          <w:szCs w:val="24"/>
        </w:rPr>
        <w:t>контроль за</w:t>
      </w:r>
      <w:proofErr w:type="gramEnd"/>
      <w:r w:rsidR="003A6BB3" w:rsidRPr="00E54680">
        <w:rPr>
          <w:sz w:val="24"/>
          <w:szCs w:val="24"/>
        </w:rPr>
        <w:t xml:space="preserve"> бурением новых скважин, ликвидацией аварийных, не подлежащих восстановлению и консервации неэксплуатируемых скважин на территории </w:t>
      </w:r>
      <w:r w:rsidR="006226E3" w:rsidRPr="00E54680">
        <w:rPr>
          <w:sz w:val="24"/>
          <w:szCs w:val="24"/>
        </w:rPr>
        <w:t>поселения</w:t>
      </w:r>
      <w:r w:rsidR="003A6BB3" w:rsidRPr="00E54680">
        <w:rPr>
          <w:sz w:val="24"/>
          <w:szCs w:val="24"/>
        </w:rPr>
        <w:t xml:space="preserve"> был утерян.</w:t>
      </w:r>
    </w:p>
    <w:p w:rsidR="003A6BB3" w:rsidRPr="00E54680" w:rsidRDefault="003A6BB3" w:rsidP="003A6BB3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54680">
        <w:rPr>
          <w:sz w:val="24"/>
          <w:szCs w:val="24"/>
        </w:rPr>
        <w:t xml:space="preserve">На данных скважинах отсутствуют зоны санитарной охраны. Требуется строительство новых </w:t>
      </w:r>
      <w:r w:rsidR="0008635B" w:rsidRPr="00E54680">
        <w:rPr>
          <w:sz w:val="24"/>
          <w:szCs w:val="24"/>
        </w:rPr>
        <w:t xml:space="preserve"> </w:t>
      </w:r>
      <w:r w:rsidRPr="00E54680">
        <w:rPr>
          <w:sz w:val="24"/>
          <w:szCs w:val="24"/>
        </w:rPr>
        <w:t>водозаборных скважин</w:t>
      </w:r>
      <w:r w:rsidR="0008635B" w:rsidRPr="00E54680">
        <w:rPr>
          <w:sz w:val="24"/>
          <w:szCs w:val="24"/>
        </w:rPr>
        <w:t xml:space="preserve"> или реконструкция 2-х законсервированных скважин</w:t>
      </w:r>
      <w:r w:rsidRPr="00E54680">
        <w:rPr>
          <w:sz w:val="24"/>
          <w:szCs w:val="24"/>
        </w:rPr>
        <w:t>.</w:t>
      </w:r>
    </w:p>
    <w:p w:rsidR="003A6BB3" w:rsidRPr="00E54680" w:rsidRDefault="003A6BB3" w:rsidP="003A6BB3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54680">
        <w:rPr>
          <w:sz w:val="24"/>
          <w:szCs w:val="24"/>
        </w:rPr>
        <w:t xml:space="preserve">По данным проведенной инвентаризации на территории </w:t>
      </w:r>
      <w:r w:rsidR="00B76EF6">
        <w:rPr>
          <w:sz w:val="24"/>
          <w:szCs w:val="24"/>
        </w:rPr>
        <w:t>Малотроицкого</w:t>
      </w:r>
      <w:r w:rsidRPr="00E54680">
        <w:rPr>
          <w:sz w:val="24"/>
          <w:szCs w:val="24"/>
        </w:rPr>
        <w:t xml:space="preserve"> сельского поселения нет  станций 2-го и 3-го подъема, емкостей для подземных вод (резервуаров</w:t>
      </w:r>
      <w:r w:rsidR="0042189D" w:rsidRPr="00E54680">
        <w:rPr>
          <w:sz w:val="24"/>
          <w:szCs w:val="24"/>
        </w:rPr>
        <w:t xml:space="preserve"> чистой воды</w:t>
      </w:r>
      <w:r w:rsidRPr="00E54680">
        <w:rPr>
          <w:sz w:val="24"/>
          <w:szCs w:val="24"/>
        </w:rPr>
        <w:t xml:space="preserve"> на станциях подъема), станций водоочистки (в частности станции обезжелезивания). </w:t>
      </w:r>
    </w:p>
    <w:p w:rsidR="003A6BB3" w:rsidRPr="00E54680" w:rsidRDefault="003A6BB3" w:rsidP="00404E19">
      <w:pPr>
        <w:pStyle w:val="ConsPlusNormal0"/>
        <w:widowControl/>
        <w:ind w:firstLine="540"/>
        <w:jc w:val="both"/>
        <w:rPr>
          <w:sz w:val="24"/>
          <w:szCs w:val="24"/>
        </w:rPr>
      </w:pPr>
      <w:r w:rsidRPr="00E54680">
        <w:rPr>
          <w:sz w:val="24"/>
          <w:szCs w:val="24"/>
        </w:rPr>
        <w:t xml:space="preserve">Схема водоснабжения </w:t>
      </w:r>
      <w:r w:rsidR="00572830" w:rsidRPr="00E54680">
        <w:rPr>
          <w:sz w:val="24"/>
          <w:szCs w:val="24"/>
        </w:rPr>
        <w:t xml:space="preserve">и водоотведения </w:t>
      </w:r>
      <w:r w:rsidR="00B76EF6">
        <w:rPr>
          <w:sz w:val="24"/>
          <w:szCs w:val="24"/>
        </w:rPr>
        <w:t>Малотроицкого</w:t>
      </w:r>
      <w:r w:rsidR="00572830" w:rsidRPr="00E54680">
        <w:rPr>
          <w:sz w:val="24"/>
          <w:szCs w:val="24"/>
        </w:rPr>
        <w:t xml:space="preserve"> </w:t>
      </w:r>
      <w:r w:rsidRPr="00E54680">
        <w:rPr>
          <w:sz w:val="24"/>
          <w:szCs w:val="24"/>
        </w:rPr>
        <w:t xml:space="preserve">сельского поселения </w:t>
      </w:r>
      <w:r w:rsidR="00572830" w:rsidRPr="00E54680">
        <w:rPr>
          <w:sz w:val="24"/>
          <w:szCs w:val="24"/>
        </w:rPr>
        <w:t xml:space="preserve">разработана и утверждена решением земского собрания </w:t>
      </w:r>
      <w:r w:rsidR="00B76EF6">
        <w:rPr>
          <w:sz w:val="24"/>
          <w:szCs w:val="24"/>
        </w:rPr>
        <w:t>Малотроицкого</w:t>
      </w:r>
      <w:r w:rsidR="00572830" w:rsidRPr="00E54680">
        <w:rPr>
          <w:sz w:val="24"/>
          <w:szCs w:val="24"/>
        </w:rPr>
        <w:t xml:space="preserve"> сельского поселения от 5.11.2013 года №5/26. </w:t>
      </w:r>
      <w:r w:rsidRPr="00E54680">
        <w:rPr>
          <w:sz w:val="24"/>
          <w:szCs w:val="24"/>
        </w:rPr>
        <w:t xml:space="preserve"> </w:t>
      </w:r>
    </w:p>
    <w:p w:rsidR="003A6BB3" w:rsidRPr="00E54680" w:rsidRDefault="002F7892" w:rsidP="003A6B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A6BB3" w:rsidRPr="00E5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4D53A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</w:t>
      </w:r>
      <w:proofErr w:type="spellStart"/>
      <w:r w:rsidR="004D53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Белоблводоканал</w:t>
      </w:r>
      <w:proofErr w:type="spellEnd"/>
      <w:r w:rsidR="004D5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A6BB3" w:rsidRPr="004D5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</w:t>
      </w:r>
      <w:r w:rsidR="003A6BB3" w:rsidRPr="00E54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спектр услуг водоснабжения потребителям поселения, которыми пользуются жители, организации, предприятия поселения, а также сезонное население.</w:t>
      </w:r>
    </w:p>
    <w:p w:rsidR="006949A6" w:rsidRPr="00E54680" w:rsidRDefault="006949A6" w:rsidP="006949A6">
      <w:pPr>
        <w:keepNext/>
        <w:spacing w:after="0" w:line="360" w:lineRule="auto"/>
        <w:jc w:val="both"/>
        <w:rPr>
          <w:sz w:val="24"/>
          <w:szCs w:val="24"/>
        </w:rPr>
      </w:pPr>
    </w:p>
    <w:p w:rsidR="006949A6" w:rsidRPr="00E54680" w:rsidRDefault="006949A6" w:rsidP="0069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680">
        <w:rPr>
          <w:rFonts w:ascii="Times New Roman" w:hAnsi="Times New Roman" w:cs="Times New Roman"/>
          <w:sz w:val="24"/>
          <w:szCs w:val="24"/>
          <w:u w:val="single"/>
        </w:rPr>
        <w:t>2.Поверхностные воды.</w:t>
      </w:r>
    </w:p>
    <w:p w:rsidR="006949A6" w:rsidRPr="00E54680" w:rsidRDefault="006949A6" w:rsidP="006949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76EF6">
        <w:rPr>
          <w:rFonts w:ascii="Times New Roman" w:hAnsi="Times New Roman" w:cs="Times New Roman"/>
          <w:sz w:val="24"/>
          <w:szCs w:val="24"/>
        </w:rPr>
        <w:t>Малотроицкого</w:t>
      </w:r>
      <w:r w:rsidRPr="00E54680">
        <w:rPr>
          <w:rFonts w:ascii="Times New Roman" w:hAnsi="Times New Roman" w:cs="Times New Roman"/>
          <w:sz w:val="24"/>
          <w:szCs w:val="24"/>
        </w:rPr>
        <w:t xml:space="preserve"> сельского поселения нет крупных водотоков и водоемов, которые могли бы служить источником хозяйственно-питьевого водоснабжения.</w:t>
      </w:r>
    </w:p>
    <w:p w:rsidR="00F14453" w:rsidRPr="00F14453" w:rsidRDefault="00F14453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14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 </w:t>
      </w:r>
      <w:r w:rsidRPr="00E546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сист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 </w:t>
      </w:r>
      <w:r w:rsidRPr="00F14453">
        <w:rPr>
          <w:rFonts w:ascii="Times New Roman" w:hAnsi="Times New Roman" w:cs="Times New Roman"/>
          <w:b/>
          <w:sz w:val="24"/>
          <w:szCs w:val="24"/>
        </w:rPr>
        <w:t>водоотведения</w:t>
      </w:r>
    </w:p>
    <w:p w:rsidR="00D019B2" w:rsidRPr="00D019B2" w:rsidRDefault="00D019B2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9B2">
        <w:rPr>
          <w:rFonts w:ascii="Times New Roman" w:hAnsi="Times New Roman" w:cs="Times New Roman"/>
          <w:sz w:val="24"/>
          <w:szCs w:val="24"/>
          <w:u w:val="single"/>
        </w:rPr>
        <w:t>Существующее положение</w:t>
      </w:r>
    </w:p>
    <w:p w:rsidR="00D019B2" w:rsidRPr="00D019B2" w:rsidRDefault="00D019B2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В настоящее время система канализации в селе отсутствует, население пользуется надворными туалетами с выгребными ямами. Откачка жидких стоков осуществляется спецтранспортом </w:t>
      </w:r>
      <w:r w:rsidR="00FF50E7">
        <w:rPr>
          <w:rFonts w:ascii="Times New Roman" w:hAnsi="Times New Roman" w:cs="Times New Roman"/>
          <w:sz w:val="24"/>
          <w:szCs w:val="24"/>
        </w:rPr>
        <w:t xml:space="preserve">МУП </w:t>
      </w:r>
      <w:r w:rsidRPr="00D019B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F50E7">
        <w:rPr>
          <w:rFonts w:ascii="Times New Roman" w:hAnsi="Times New Roman" w:cs="Times New Roman"/>
          <w:sz w:val="24"/>
          <w:szCs w:val="24"/>
        </w:rPr>
        <w:t>Ремвод</w:t>
      </w:r>
      <w:r w:rsidRPr="00D019B2">
        <w:rPr>
          <w:rFonts w:ascii="Times New Roman" w:hAnsi="Times New Roman" w:cs="Times New Roman"/>
          <w:sz w:val="24"/>
          <w:szCs w:val="24"/>
        </w:rPr>
        <w:t>строй</w:t>
      </w:r>
      <w:proofErr w:type="spellEnd"/>
      <w:r w:rsidRPr="00D019B2">
        <w:rPr>
          <w:rFonts w:ascii="Times New Roman" w:hAnsi="Times New Roman" w:cs="Times New Roman"/>
          <w:sz w:val="24"/>
          <w:szCs w:val="24"/>
        </w:rPr>
        <w:t>» от зданий администрации, дома культуры</w:t>
      </w:r>
      <w:r w:rsidR="00687207">
        <w:rPr>
          <w:rFonts w:ascii="Times New Roman" w:hAnsi="Times New Roman" w:cs="Times New Roman"/>
          <w:sz w:val="24"/>
          <w:szCs w:val="24"/>
        </w:rPr>
        <w:t>, школы, детского сада, больницы</w:t>
      </w:r>
      <w:r w:rsidRPr="00D019B2">
        <w:rPr>
          <w:rFonts w:ascii="Times New Roman" w:hAnsi="Times New Roman" w:cs="Times New Roman"/>
          <w:sz w:val="24"/>
          <w:szCs w:val="24"/>
        </w:rPr>
        <w:t>, с последующим выбросом на рельеф.</w:t>
      </w:r>
    </w:p>
    <w:p w:rsidR="00D019B2" w:rsidRPr="00D019B2" w:rsidRDefault="00D019B2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9B2">
        <w:rPr>
          <w:rFonts w:ascii="Times New Roman" w:hAnsi="Times New Roman" w:cs="Times New Roman"/>
          <w:sz w:val="24"/>
          <w:szCs w:val="24"/>
          <w:u w:val="single"/>
        </w:rPr>
        <w:t xml:space="preserve">Нормы водоотведения и расчетные расходы стоков. </w:t>
      </w:r>
      <w:r w:rsidRPr="00D019B2">
        <w:rPr>
          <w:rFonts w:ascii="Times New Roman" w:hAnsi="Times New Roman" w:cs="Times New Roman"/>
          <w:sz w:val="24"/>
          <w:szCs w:val="24"/>
        </w:rPr>
        <w:t xml:space="preserve">Нормы водоотведения на хозяйственно – бытовые нужды населения приняты в соответствии со </w:t>
      </w:r>
      <w:proofErr w:type="spellStart"/>
      <w:r w:rsidRPr="00D019B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019B2">
        <w:rPr>
          <w:rFonts w:ascii="Times New Roman" w:hAnsi="Times New Roman" w:cs="Times New Roman"/>
          <w:sz w:val="24"/>
          <w:szCs w:val="24"/>
        </w:rPr>
        <w:t xml:space="preserve"> 2.04.03-85 в зависимости от степени благоустройства жилого фонда. </w:t>
      </w:r>
    </w:p>
    <w:p w:rsidR="00D019B2" w:rsidRPr="00D019B2" w:rsidRDefault="00D019B2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Коэффициент суточной неравномерности принят 1,3</w:t>
      </w:r>
      <w:r w:rsidR="00F144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4453">
        <w:rPr>
          <w:rFonts w:ascii="Times New Roman" w:hAnsi="Times New Roman" w:cs="Times New Roman"/>
          <w:sz w:val="24"/>
          <w:szCs w:val="24"/>
        </w:rPr>
        <w:t>согласно таблицы</w:t>
      </w:r>
      <w:proofErr w:type="gramEnd"/>
      <w:r w:rsidR="00F14453">
        <w:rPr>
          <w:rFonts w:ascii="Times New Roman" w:hAnsi="Times New Roman" w:cs="Times New Roman"/>
          <w:sz w:val="24"/>
          <w:szCs w:val="24"/>
        </w:rPr>
        <w:t xml:space="preserve"> расчетных расходов стоков</w:t>
      </w:r>
      <w:r w:rsidRPr="00D019B2">
        <w:rPr>
          <w:rFonts w:ascii="Times New Roman" w:hAnsi="Times New Roman" w:cs="Times New Roman"/>
          <w:sz w:val="24"/>
          <w:szCs w:val="24"/>
        </w:rPr>
        <w:t>.</w:t>
      </w:r>
    </w:p>
    <w:p w:rsidR="00D019B2" w:rsidRPr="00D019B2" w:rsidRDefault="00093FF8" w:rsidP="00D019B2">
      <w:pPr>
        <w:pStyle w:val="af"/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D019B2" w:rsidRPr="00D019B2">
        <w:rPr>
          <w:rFonts w:ascii="Times New Roman" w:hAnsi="Times New Roman" w:cs="Times New Roman"/>
          <w:sz w:val="24"/>
          <w:szCs w:val="24"/>
        </w:rPr>
        <w:t xml:space="preserve"> </w:t>
      </w:r>
      <w:r w:rsidR="00F14453">
        <w:rPr>
          <w:rFonts w:ascii="Times New Roman" w:hAnsi="Times New Roman" w:cs="Times New Roman"/>
          <w:sz w:val="24"/>
          <w:szCs w:val="24"/>
        </w:rPr>
        <w:t xml:space="preserve"> </w:t>
      </w:r>
      <w:r w:rsidR="00D019B2" w:rsidRPr="00D019B2">
        <w:rPr>
          <w:rFonts w:ascii="Times New Roman" w:hAnsi="Times New Roman" w:cs="Times New Roman"/>
          <w:sz w:val="24"/>
          <w:szCs w:val="24"/>
        </w:rPr>
        <w:t xml:space="preserve"> Объем водоотведения </w:t>
      </w:r>
    </w:p>
    <w:tbl>
      <w:tblPr>
        <w:tblW w:w="10066" w:type="dxa"/>
        <w:jc w:val="center"/>
        <w:tblInd w:w="-498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7"/>
        <w:gridCol w:w="5872"/>
        <w:gridCol w:w="1275"/>
        <w:gridCol w:w="1418"/>
        <w:gridCol w:w="1134"/>
      </w:tblGrid>
      <w:tr w:rsidR="00D019B2" w:rsidRPr="00D019B2" w:rsidTr="00854529">
        <w:trPr>
          <w:jc w:val="center"/>
        </w:trPr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D019B2">
              <w:rPr>
                <w:rStyle w:val="FontStyle11"/>
                <w:sz w:val="24"/>
                <w:szCs w:val="24"/>
              </w:rPr>
              <w:t>№</w:t>
            </w:r>
          </w:p>
        </w:tc>
        <w:tc>
          <w:tcPr>
            <w:tcW w:w="5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норма водоотведения </w:t>
            </w:r>
            <w:proofErr w:type="gramStart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/чел./</w:t>
            </w:r>
            <w:proofErr w:type="spellStart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D34FA7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Малотроицкое</w:t>
            </w:r>
            <w:proofErr w:type="spellEnd"/>
          </w:p>
        </w:tc>
      </w:tr>
      <w:tr w:rsidR="00D019B2" w:rsidRPr="00D019B2" w:rsidTr="00854529">
        <w:trPr>
          <w:cantSplit/>
          <w:trHeight w:val="597"/>
          <w:jc w:val="center"/>
        </w:trPr>
        <w:tc>
          <w:tcPr>
            <w:tcW w:w="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расход, м</w:t>
            </w: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D019B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9B2" w:rsidRPr="00D019B2" w:rsidTr="00854529">
        <w:trPr>
          <w:trHeight w:val="631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Застройка зданиями оборудованными водопроводом, канализацией и местными водонагревателями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404E19" w:rsidP="00152310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692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9C676A" w:rsidP="00404E19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316,3</w:t>
            </w:r>
          </w:p>
        </w:tc>
      </w:tr>
      <w:tr w:rsidR="00D019B2" w:rsidRPr="00D019B2" w:rsidTr="00854529">
        <w:trPr>
          <w:trHeight w:val="330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rPr>
                <w:rStyle w:val="FontStyle15"/>
                <w:b/>
                <w:bCs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Содержание скота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9C676A" w:rsidP="00404E19">
            <w:pPr>
              <w:pStyle w:val="Style4"/>
              <w:widowControl/>
              <w:jc w:val="center"/>
            </w:pPr>
            <w:r>
              <w:t>31,6</w:t>
            </w:r>
          </w:p>
        </w:tc>
      </w:tr>
      <w:tr w:rsidR="00D019B2" w:rsidRPr="00D019B2" w:rsidTr="00854529">
        <w:trPr>
          <w:trHeight w:val="26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9C676A" w:rsidP="00404E19">
            <w:pPr>
              <w:pStyle w:val="Style4"/>
              <w:widowControl/>
              <w:jc w:val="center"/>
            </w:pPr>
            <w:r>
              <w:t>347,9</w:t>
            </w:r>
          </w:p>
        </w:tc>
      </w:tr>
      <w:tr w:rsidR="00D019B2" w:rsidRPr="00D019B2" w:rsidTr="00854529">
        <w:trPr>
          <w:trHeight w:val="396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Расходы воды на обслуживание системы канализации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9C676A" w:rsidP="00404E19">
            <w:pPr>
              <w:pStyle w:val="Style4"/>
              <w:widowControl/>
              <w:jc w:val="center"/>
            </w:pPr>
            <w:r>
              <w:t>35,0</w:t>
            </w:r>
          </w:p>
        </w:tc>
      </w:tr>
      <w:tr w:rsidR="00D019B2" w:rsidRPr="00D019B2" w:rsidTr="00854529">
        <w:trPr>
          <w:trHeight w:val="274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9C676A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382,9</w:t>
            </w:r>
          </w:p>
        </w:tc>
      </w:tr>
      <w:tr w:rsidR="00D019B2" w:rsidRPr="00D019B2" w:rsidTr="00854529">
        <w:trPr>
          <w:trHeight w:val="26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D019B2">
              <w:rPr>
                <w:rStyle w:val="FontStyle15"/>
                <w:sz w:val="24"/>
                <w:szCs w:val="24"/>
              </w:rPr>
              <w:t>Неучтенные расходы (порядка 10%)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9C676A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38,3</w:t>
            </w:r>
          </w:p>
        </w:tc>
      </w:tr>
      <w:tr w:rsidR="00D019B2" w:rsidRPr="00D019B2" w:rsidTr="00854529">
        <w:trPr>
          <w:trHeight w:val="255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4"/>
              <w:widowControl/>
            </w:pPr>
          </w:p>
        </w:tc>
        <w:tc>
          <w:tcPr>
            <w:tcW w:w="5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3"/>
              <w:widowControl/>
              <w:rPr>
                <w:rStyle w:val="FontStyle15"/>
                <w:bCs/>
                <w:i/>
                <w:sz w:val="24"/>
                <w:szCs w:val="24"/>
              </w:rPr>
            </w:pPr>
            <w:r w:rsidRPr="00D019B2">
              <w:rPr>
                <w:rStyle w:val="FontStyle15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4"/>
              <w:widowControl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D019B2" w:rsidP="00AB2D56">
            <w:pPr>
              <w:pStyle w:val="Style4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9B2" w:rsidRPr="00D019B2" w:rsidRDefault="009C676A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421,2</w:t>
            </w:r>
          </w:p>
        </w:tc>
      </w:tr>
    </w:tbl>
    <w:p w:rsidR="00D019B2" w:rsidRPr="00D019B2" w:rsidRDefault="00D019B2" w:rsidP="00D019B2">
      <w:pPr>
        <w:rPr>
          <w:rFonts w:ascii="Times New Roman" w:hAnsi="Times New Roman" w:cs="Times New Roman"/>
          <w:sz w:val="24"/>
          <w:szCs w:val="24"/>
        </w:rPr>
        <w:sectPr w:rsidR="00D019B2" w:rsidRPr="00D019B2" w:rsidSect="008545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19B2" w:rsidRPr="00962EDF" w:rsidRDefault="00687207" w:rsidP="00D019B2">
      <w:pPr>
        <w:pStyle w:val="3"/>
        <w:keepLines w:val="0"/>
        <w:numPr>
          <w:ilvl w:val="2"/>
          <w:numId w:val="0"/>
        </w:numPr>
        <w:tabs>
          <w:tab w:val="num" w:pos="720"/>
        </w:tabs>
        <w:spacing w:before="240" w:after="60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264978356"/>
      <w:bookmarkStart w:id="1" w:name="_Toc265088579"/>
      <w:r w:rsidRPr="00B708E0">
        <w:rPr>
          <w:rFonts w:ascii="Times New Roman" w:hAnsi="Times New Roman" w:cs="Times New Roman"/>
          <w:color w:val="auto"/>
          <w:sz w:val="24"/>
          <w:szCs w:val="24"/>
        </w:rPr>
        <w:lastRenderedPageBreak/>
        <w:t>2.3.</w:t>
      </w:r>
      <w:bookmarkEnd w:id="0"/>
      <w:bookmarkEnd w:id="1"/>
      <w:r w:rsidR="00B708E0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санитарной очистки</w:t>
      </w:r>
    </w:p>
    <w:p w:rsidR="00D019B2" w:rsidRPr="00D019B2" w:rsidRDefault="00D019B2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19B2">
        <w:rPr>
          <w:rFonts w:ascii="Times New Roman" w:hAnsi="Times New Roman" w:cs="Times New Roman"/>
          <w:sz w:val="24"/>
          <w:szCs w:val="24"/>
          <w:u w:val="single"/>
        </w:rPr>
        <w:t>Существующее положение</w:t>
      </w:r>
    </w:p>
    <w:p w:rsidR="00D019B2" w:rsidRPr="00D019B2" w:rsidRDefault="00C3187C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Вывоз ТКО осуществляет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Бел-Вейст</w:t>
      </w:r>
      <w:proofErr w:type="spellEnd"/>
      <w:r>
        <w:rPr>
          <w:rFonts w:ascii="Times New Roman" w:hAnsi="Times New Roman" w:cs="Times New Roman"/>
          <w:sz w:val="24"/>
          <w:szCs w:val="24"/>
        </w:rPr>
        <w:t>». Б</w:t>
      </w:r>
      <w:r w:rsidR="00D019B2" w:rsidRPr="00D019B2">
        <w:rPr>
          <w:rFonts w:ascii="Times New Roman" w:hAnsi="Times New Roman" w:cs="Times New Roman"/>
          <w:sz w:val="24"/>
          <w:szCs w:val="24"/>
        </w:rPr>
        <w:t xml:space="preserve">лагоустройство территории осуществляется за счет сил администрации. </w:t>
      </w:r>
    </w:p>
    <w:p w:rsidR="00D019B2" w:rsidRPr="00D019B2" w:rsidRDefault="00D019B2" w:rsidP="00D01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19B2" w:rsidRPr="00D019B2" w:rsidRDefault="00093FF8" w:rsidP="00D019B2">
      <w:pPr>
        <w:pStyle w:val="af"/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019B2" w:rsidRPr="00D019B2">
        <w:rPr>
          <w:rFonts w:ascii="Times New Roman" w:hAnsi="Times New Roman" w:cs="Times New Roman"/>
          <w:sz w:val="24"/>
          <w:szCs w:val="24"/>
        </w:rPr>
        <w:t xml:space="preserve"> Объем ТБО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1134"/>
        <w:gridCol w:w="2906"/>
        <w:gridCol w:w="2906"/>
      </w:tblGrid>
      <w:tr w:rsidR="00D019B2" w:rsidRPr="00D019B2" w:rsidTr="00AB2D56">
        <w:tc>
          <w:tcPr>
            <w:tcW w:w="426" w:type="dxa"/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населённых пунктов</w:t>
            </w:r>
          </w:p>
        </w:tc>
        <w:tc>
          <w:tcPr>
            <w:tcW w:w="1134" w:type="dxa"/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Население чел.</w:t>
            </w:r>
          </w:p>
        </w:tc>
        <w:tc>
          <w:tcPr>
            <w:tcW w:w="2906" w:type="dxa"/>
            <w:vAlign w:val="center"/>
          </w:tcPr>
          <w:p w:rsidR="00D019B2" w:rsidRPr="00D019B2" w:rsidRDefault="00EC4C99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объём ТК</w:t>
            </w:r>
            <w:r w:rsidR="00D019B2" w:rsidRPr="00D019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019B2" w:rsidRPr="00D019B2" w:rsidRDefault="00806D5F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норме 2,6</w:t>
            </w:r>
            <w:r w:rsidR="00D019B2" w:rsidRPr="00D019B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019B2" w:rsidRPr="00D019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019B2" w:rsidRPr="00D019B2">
              <w:rPr>
                <w:rFonts w:ascii="Times New Roman" w:hAnsi="Times New Roman" w:cs="Times New Roman"/>
                <w:sz w:val="24"/>
                <w:szCs w:val="24"/>
              </w:rPr>
              <w:t>/год/чел) м</w:t>
            </w:r>
            <w:r w:rsidR="00D019B2" w:rsidRPr="00D019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D019B2" w:rsidRPr="00D019B2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2906" w:type="dxa"/>
            <w:vAlign w:val="center"/>
          </w:tcPr>
          <w:p w:rsidR="00D019B2" w:rsidRPr="00D019B2" w:rsidRDefault="00D019B2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r w:rsidR="00EC4C99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О, подлежащий утилизации</w:t>
            </w:r>
          </w:p>
          <w:p w:rsidR="00D019B2" w:rsidRPr="00D019B2" w:rsidRDefault="00D019B2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6D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 xml:space="preserve">20% от </w:t>
            </w:r>
            <w:proofErr w:type="spellStart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бъёма</w:t>
            </w:r>
            <w:proofErr w:type="spellEnd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) м</w:t>
            </w:r>
            <w:r w:rsidRPr="00D019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806D5F" w:rsidRPr="00D019B2" w:rsidTr="00AB2D56">
        <w:tc>
          <w:tcPr>
            <w:tcW w:w="426" w:type="dxa"/>
            <w:vAlign w:val="center"/>
          </w:tcPr>
          <w:p w:rsidR="00806D5F" w:rsidRPr="00D019B2" w:rsidRDefault="00806D5F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806D5F" w:rsidRPr="00D019B2" w:rsidRDefault="00806D5F" w:rsidP="00AB2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Малотроицкое</w:t>
            </w:r>
            <w:proofErr w:type="spellEnd"/>
          </w:p>
        </w:tc>
        <w:tc>
          <w:tcPr>
            <w:tcW w:w="1134" w:type="dxa"/>
            <w:vAlign w:val="center"/>
          </w:tcPr>
          <w:p w:rsidR="00806D5F" w:rsidRPr="00D019B2" w:rsidRDefault="00404E19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906" w:type="dxa"/>
            <w:vAlign w:val="center"/>
          </w:tcPr>
          <w:p w:rsidR="00806D5F" w:rsidRPr="00D019B2" w:rsidRDefault="00806D5F" w:rsidP="0080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2061,8</w:t>
            </w:r>
          </w:p>
        </w:tc>
        <w:tc>
          <w:tcPr>
            <w:tcW w:w="2906" w:type="dxa"/>
            <w:vAlign w:val="center"/>
          </w:tcPr>
          <w:p w:rsidR="00806D5F" w:rsidRPr="00D019B2" w:rsidRDefault="00806D5F" w:rsidP="0080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1649,4</w:t>
            </w:r>
          </w:p>
        </w:tc>
      </w:tr>
      <w:tr w:rsidR="00806D5F" w:rsidRPr="00D019B2" w:rsidTr="00AB2D56">
        <w:tc>
          <w:tcPr>
            <w:tcW w:w="426" w:type="dxa"/>
            <w:vAlign w:val="center"/>
          </w:tcPr>
          <w:p w:rsidR="00806D5F" w:rsidRPr="00D019B2" w:rsidRDefault="00806D5F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06D5F" w:rsidRPr="00D019B2" w:rsidRDefault="00806D5F" w:rsidP="00AB2D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аклановка</w:t>
            </w:r>
          </w:p>
        </w:tc>
        <w:tc>
          <w:tcPr>
            <w:tcW w:w="1134" w:type="dxa"/>
            <w:vAlign w:val="center"/>
          </w:tcPr>
          <w:p w:rsidR="00806D5F" w:rsidRPr="00D019B2" w:rsidRDefault="00404E19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06" w:type="dxa"/>
            <w:vAlign w:val="center"/>
          </w:tcPr>
          <w:p w:rsidR="00806D5F" w:rsidRPr="00D019B2" w:rsidRDefault="00806D5F" w:rsidP="0080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2906" w:type="dxa"/>
            <w:vAlign w:val="center"/>
          </w:tcPr>
          <w:p w:rsidR="00806D5F" w:rsidRPr="00D019B2" w:rsidRDefault="00806D5F" w:rsidP="0080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</w:tr>
      <w:tr w:rsidR="00806D5F" w:rsidRPr="00D019B2" w:rsidTr="00AB2D56">
        <w:tc>
          <w:tcPr>
            <w:tcW w:w="426" w:type="dxa"/>
            <w:vAlign w:val="center"/>
          </w:tcPr>
          <w:p w:rsidR="00806D5F" w:rsidRPr="00D019B2" w:rsidRDefault="00806D5F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806D5F" w:rsidRPr="00D019B2" w:rsidRDefault="00806D5F" w:rsidP="00AB2D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итрово</w:t>
            </w:r>
          </w:p>
        </w:tc>
        <w:tc>
          <w:tcPr>
            <w:tcW w:w="1134" w:type="dxa"/>
            <w:vAlign w:val="center"/>
          </w:tcPr>
          <w:p w:rsidR="00806D5F" w:rsidRPr="00D019B2" w:rsidRDefault="00404E19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06" w:type="dxa"/>
            <w:vAlign w:val="center"/>
          </w:tcPr>
          <w:p w:rsidR="00806D5F" w:rsidRPr="00D019B2" w:rsidRDefault="00806D5F" w:rsidP="0080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226,2</w:t>
            </w:r>
          </w:p>
        </w:tc>
        <w:tc>
          <w:tcPr>
            <w:tcW w:w="2906" w:type="dxa"/>
            <w:vAlign w:val="center"/>
          </w:tcPr>
          <w:p w:rsidR="00806D5F" w:rsidRPr="00D019B2" w:rsidRDefault="00806D5F" w:rsidP="0080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</w:tr>
      <w:tr w:rsidR="00806D5F" w:rsidRPr="00D019B2" w:rsidTr="00AB2D56">
        <w:tc>
          <w:tcPr>
            <w:tcW w:w="426" w:type="dxa"/>
            <w:vAlign w:val="center"/>
          </w:tcPr>
          <w:p w:rsidR="00806D5F" w:rsidRPr="00D019B2" w:rsidRDefault="00806D5F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806D5F" w:rsidRPr="00D019B2" w:rsidRDefault="00806D5F" w:rsidP="00AB2D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лавянка</w:t>
            </w:r>
          </w:p>
        </w:tc>
        <w:tc>
          <w:tcPr>
            <w:tcW w:w="1134" w:type="dxa"/>
            <w:vAlign w:val="center"/>
          </w:tcPr>
          <w:p w:rsidR="00806D5F" w:rsidRPr="00D019B2" w:rsidRDefault="00806D5F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06" w:type="dxa"/>
            <w:vAlign w:val="center"/>
          </w:tcPr>
          <w:p w:rsidR="00806D5F" w:rsidRPr="00D019B2" w:rsidRDefault="00806D5F" w:rsidP="0080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2906" w:type="dxa"/>
            <w:vAlign w:val="center"/>
          </w:tcPr>
          <w:p w:rsidR="00806D5F" w:rsidRPr="00D019B2" w:rsidRDefault="00806D5F" w:rsidP="0080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806D5F" w:rsidRPr="00D019B2" w:rsidTr="00AB2D56">
        <w:tc>
          <w:tcPr>
            <w:tcW w:w="426" w:type="dxa"/>
            <w:vAlign w:val="center"/>
          </w:tcPr>
          <w:p w:rsidR="00806D5F" w:rsidRPr="00D019B2" w:rsidRDefault="00806D5F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806D5F" w:rsidRPr="00D019B2" w:rsidRDefault="00806D5F" w:rsidP="00AB2D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етровский</w:t>
            </w:r>
          </w:p>
        </w:tc>
        <w:tc>
          <w:tcPr>
            <w:tcW w:w="1134" w:type="dxa"/>
            <w:vAlign w:val="center"/>
          </w:tcPr>
          <w:p w:rsidR="00806D5F" w:rsidRPr="00D019B2" w:rsidRDefault="00404E19" w:rsidP="0040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06" w:type="dxa"/>
            <w:vAlign w:val="center"/>
          </w:tcPr>
          <w:p w:rsidR="00806D5F" w:rsidRPr="00D019B2" w:rsidRDefault="00806D5F" w:rsidP="0080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2906" w:type="dxa"/>
            <w:vAlign w:val="center"/>
          </w:tcPr>
          <w:p w:rsidR="00806D5F" w:rsidRPr="00D019B2" w:rsidRDefault="00806D5F" w:rsidP="00806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370,3</w:t>
            </w:r>
          </w:p>
        </w:tc>
      </w:tr>
      <w:tr w:rsidR="00806D5F" w:rsidRPr="00D019B2" w:rsidTr="00AB2D56">
        <w:tc>
          <w:tcPr>
            <w:tcW w:w="426" w:type="dxa"/>
            <w:vAlign w:val="center"/>
          </w:tcPr>
          <w:p w:rsidR="00806D5F" w:rsidRPr="00D019B2" w:rsidRDefault="00806D5F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06D5F" w:rsidRPr="00D019B2" w:rsidRDefault="00806D5F" w:rsidP="00AB2D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06D5F" w:rsidRPr="00D019B2" w:rsidRDefault="00806D5F" w:rsidP="00404E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4E19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2906" w:type="dxa"/>
            <w:vAlign w:val="center"/>
          </w:tcPr>
          <w:p w:rsidR="00806D5F" w:rsidRPr="00D019B2" w:rsidRDefault="00806D5F" w:rsidP="00806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3575</w:t>
            </w:r>
          </w:p>
        </w:tc>
        <w:tc>
          <w:tcPr>
            <w:tcW w:w="2906" w:type="dxa"/>
            <w:vAlign w:val="center"/>
          </w:tcPr>
          <w:p w:rsidR="00806D5F" w:rsidRPr="00D019B2" w:rsidRDefault="00806D5F" w:rsidP="00806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2860</w:t>
            </w:r>
          </w:p>
        </w:tc>
      </w:tr>
    </w:tbl>
    <w:p w:rsidR="00D019B2" w:rsidRPr="00D019B2" w:rsidRDefault="00D019B2" w:rsidP="00D019B2">
      <w:pPr>
        <w:rPr>
          <w:rFonts w:ascii="Times New Roman" w:hAnsi="Times New Roman" w:cs="Times New Roman"/>
          <w:sz w:val="24"/>
          <w:szCs w:val="24"/>
        </w:rPr>
      </w:pPr>
    </w:p>
    <w:p w:rsidR="00D019B2" w:rsidRPr="00A84563" w:rsidRDefault="00A84563" w:rsidP="00D019B2">
      <w:pPr>
        <w:pStyle w:val="3"/>
        <w:keepLines w:val="0"/>
        <w:numPr>
          <w:ilvl w:val="2"/>
          <w:numId w:val="0"/>
        </w:numPr>
        <w:tabs>
          <w:tab w:val="num" w:pos="720"/>
        </w:tabs>
        <w:spacing w:before="240" w:after="60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264972689"/>
      <w:bookmarkStart w:id="3" w:name="_Toc264978358"/>
      <w:bookmarkStart w:id="4" w:name="_Toc265088581"/>
      <w:r>
        <w:rPr>
          <w:rFonts w:ascii="Times New Roman" w:hAnsi="Times New Roman" w:cs="Times New Roman"/>
          <w:color w:val="auto"/>
          <w:sz w:val="24"/>
          <w:szCs w:val="24"/>
        </w:rPr>
        <w:t xml:space="preserve">2.4. </w:t>
      </w:r>
      <w:bookmarkEnd w:id="2"/>
      <w:bookmarkEnd w:id="3"/>
      <w:bookmarkEnd w:id="4"/>
      <w:r w:rsidR="00B708E0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электроснабжения</w:t>
      </w:r>
    </w:p>
    <w:p w:rsidR="00D019B2" w:rsidRPr="00D019B2" w:rsidRDefault="00D019B2" w:rsidP="0091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Непосредственно электроснабжение Чернянского района, в целом, производится по двум ВЛ-110 кВ от подстанций «Н.Оскол-110» и подстанции «Голофеевка-110» через ПС110/35/10 кВ «Чернянка», проходящих через район в меридиональном направлении.</w:t>
      </w:r>
    </w:p>
    <w:p w:rsidR="00D019B2" w:rsidRPr="00D019B2" w:rsidRDefault="00D019B2" w:rsidP="00910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Линий 35 кВ в районе – 5, они радиально расходятся от ПС «Чернянка». Три из них закольцованы через подстанции других районов в общую энергосистему.</w:t>
      </w:r>
    </w:p>
    <w:p w:rsidR="00D019B2" w:rsidRDefault="00D019B2" w:rsidP="0091012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1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Население электроэнергией снабжается по воздушным и кабельным линиям 0,4 кВ от трансформаторных подстанций</w:t>
      </w:r>
      <w:r w:rsidRPr="00D019B2">
        <w:rPr>
          <w:rFonts w:ascii="Times New Roman" w:hAnsi="Times New Roman" w:cs="Times New Roman"/>
          <w:spacing w:val="11"/>
          <w:sz w:val="24"/>
          <w:szCs w:val="24"/>
        </w:rPr>
        <w:t>.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3187C">
        <w:rPr>
          <w:rFonts w:ascii="Times New Roman" w:hAnsi="Times New Roman" w:cs="Times New Roman"/>
          <w:sz w:val="24"/>
          <w:szCs w:val="24"/>
        </w:rPr>
        <w:t>Малотроицком</w:t>
      </w:r>
      <w:proofErr w:type="spellEnd"/>
      <w:r w:rsidRPr="00C3187C">
        <w:rPr>
          <w:rFonts w:ascii="Times New Roman" w:hAnsi="Times New Roman" w:cs="Times New Roman"/>
          <w:sz w:val="24"/>
          <w:szCs w:val="24"/>
        </w:rPr>
        <w:t xml:space="preserve"> сельском поселении находится 1 подстанция. ПС «</w:t>
      </w:r>
      <w:proofErr w:type="spellStart"/>
      <w:r w:rsidRPr="00C3187C">
        <w:rPr>
          <w:rFonts w:ascii="Times New Roman" w:hAnsi="Times New Roman" w:cs="Times New Roman"/>
          <w:sz w:val="24"/>
          <w:szCs w:val="24"/>
        </w:rPr>
        <w:t>Малотроицкая</w:t>
      </w:r>
      <w:proofErr w:type="spellEnd"/>
      <w:r w:rsidRPr="00C3187C">
        <w:rPr>
          <w:rFonts w:ascii="Times New Roman" w:hAnsi="Times New Roman" w:cs="Times New Roman"/>
          <w:sz w:val="24"/>
          <w:szCs w:val="24"/>
        </w:rPr>
        <w:t xml:space="preserve">» 35/10 кВ расположена на восточной окраине </w:t>
      </w:r>
      <w:proofErr w:type="spellStart"/>
      <w:r w:rsidRPr="00C3187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3187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3187C">
        <w:rPr>
          <w:rFonts w:ascii="Times New Roman" w:hAnsi="Times New Roman" w:cs="Times New Roman"/>
          <w:sz w:val="24"/>
          <w:szCs w:val="24"/>
        </w:rPr>
        <w:t>алотроицкое</w:t>
      </w:r>
      <w:proofErr w:type="spellEnd"/>
      <w:r w:rsidRPr="00C3187C">
        <w:rPr>
          <w:rFonts w:ascii="Times New Roman" w:hAnsi="Times New Roman" w:cs="Times New Roman"/>
          <w:sz w:val="24"/>
          <w:szCs w:val="24"/>
        </w:rPr>
        <w:t>. Год ввода подстанции в эксплуатацию – 1990. Техническое состояние подстанции удовлетворительное. Тип конфигурации сети – многоконтурная, схема присоединения к сети – «мостик».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187C">
        <w:rPr>
          <w:rFonts w:ascii="Times New Roman" w:hAnsi="Times New Roman" w:cs="Times New Roman"/>
          <w:sz w:val="24"/>
          <w:szCs w:val="24"/>
        </w:rPr>
        <w:t>Непосредственно электроснабжение Малотроицкого сельского поселения производится от ПС 35/10 кВ «</w:t>
      </w:r>
      <w:proofErr w:type="spellStart"/>
      <w:r w:rsidRPr="00C3187C">
        <w:rPr>
          <w:rFonts w:ascii="Times New Roman" w:hAnsi="Times New Roman" w:cs="Times New Roman"/>
          <w:sz w:val="24"/>
          <w:szCs w:val="24"/>
        </w:rPr>
        <w:t>Малотроицкая</w:t>
      </w:r>
      <w:proofErr w:type="spellEnd"/>
      <w:r w:rsidRPr="00C3187C">
        <w:rPr>
          <w:rFonts w:ascii="Times New Roman" w:hAnsi="Times New Roman" w:cs="Times New Roman"/>
          <w:sz w:val="24"/>
          <w:szCs w:val="24"/>
        </w:rPr>
        <w:t xml:space="preserve">» и ПС 35/10 кВ «Лубяное», находящейся на западной окраине х. Медвежье </w:t>
      </w:r>
      <w:proofErr w:type="spellStart"/>
      <w:r w:rsidRPr="00C3187C">
        <w:rPr>
          <w:rFonts w:ascii="Times New Roman" w:hAnsi="Times New Roman" w:cs="Times New Roman"/>
          <w:sz w:val="24"/>
          <w:szCs w:val="24"/>
        </w:rPr>
        <w:t>Лубянского</w:t>
      </w:r>
      <w:proofErr w:type="spellEnd"/>
      <w:r w:rsidRPr="00C3187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>Анализируя схему существующего положения системы электроснабжения Малотроицкого сельского поселения, следует отметить, что ПС «</w:t>
      </w:r>
      <w:proofErr w:type="spellStart"/>
      <w:r w:rsidRPr="00C3187C">
        <w:rPr>
          <w:rFonts w:ascii="Times New Roman" w:hAnsi="Times New Roman" w:cs="Times New Roman"/>
          <w:sz w:val="24"/>
          <w:szCs w:val="24"/>
        </w:rPr>
        <w:t>Малотроицкое</w:t>
      </w:r>
      <w:proofErr w:type="spellEnd"/>
      <w:r w:rsidRPr="00C3187C">
        <w:rPr>
          <w:rFonts w:ascii="Times New Roman" w:hAnsi="Times New Roman" w:cs="Times New Roman"/>
          <w:sz w:val="24"/>
          <w:szCs w:val="24"/>
        </w:rPr>
        <w:t>» связана ЛЭП 35 кВ с ПС 35/10 кВ «Чернянка» и ПС 35/10 кВ «Городище».</w:t>
      </w:r>
      <w:r w:rsidRPr="00C318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>Техническое состояние линий электропередач, проходящих по территории района, контролируется и поддерживается в рабочем состоянии.</w:t>
      </w:r>
    </w:p>
    <w:p w:rsidR="00FB3B96" w:rsidRPr="00C3187C" w:rsidRDefault="00FB3B96" w:rsidP="00FB3B96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>Техническое состояние сетей:</w:t>
      </w:r>
    </w:p>
    <w:p w:rsidR="00910128" w:rsidRPr="00C3187C" w:rsidRDefault="00910128" w:rsidP="00FB3B96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lastRenderedPageBreak/>
        <w:t>- М.Троица – Городище - удовлетворительное;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>- Чернянка – М.Тро</w:t>
      </w:r>
      <w:r w:rsidR="00E96721" w:rsidRPr="00C3187C">
        <w:rPr>
          <w:rFonts w:ascii="Times New Roman" w:hAnsi="Times New Roman" w:cs="Times New Roman"/>
          <w:sz w:val="24"/>
          <w:szCs w:val="24"/>
        </w:rPr>
        <w:t xml:space="preserve">ица  35 кВ (1966г) 29500 км – </w:t>
      </w:r>
      <w:proofErr w:type="gramStart"/>
      <w:r w:rsidRPr="00C3187C">
        <w:rPr>
          <w:rFonts w:ascii="Times New Roman" w:hAnsi="Times New Roman" w:cs="Times New Roman"/>
          <w:sz w:val="24"/>
          <w:szCs w:val="24"/>
        </w:rPr>
        <w:t>удовлетворительное</w:t>
      </w:r>
      <w:proofErr w:type="gramEnd"/>
      <w:r w:rsidRPr="00C3187C">
        <w:rPr>
          <w:rFonts w:ascii="Times New Roman" w:hAnsi="Times New Roman" w:cs="Times New Roman"/>
          <w:sz w:val="24"/>
          <w:szCs w:val="24"/>
        </w:rPr>
        <w:t>.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 xml:space="preserve">Протяженность </w:t>
      </w:r>
      <w:proofErr w:type="gramStart"/>
      <w:r w:rsidRPr="00C3187C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C3187C">
        <w:rPr>
          <w:rFonts w:ascii="Times New Roman" w:hAnsi="Times New Roman" w:cs="Times New Roman"/>
          <w:sz w:val="24"/>
          <w:szCs w:val="24"/>
        </w:rPr>
        <w:t xml:space="preserve"> 35-110 кВ указана в </w:t>
      </w:r>
      <w:proofErr w:type="spellStart"/>
      <w:r w:rsidRPr="00C3187C">
        <w:rPr>
          <w:rFonts w:ascii="Times New Roman" w:hAnsi="Times New Roman" w:cs="Times New Roman"/>
          <w:sz w:val="24"/>
          <w:szCs w:val="24"/>
        </w:rPr>
        <w:t>одноцепном</w:t>
      </w:r>
      <w:proofErr w:type="spellEnd"/>
      <w:r w:rsidRPr="00C3187C">
        <w:rPr>
          <w:rFonts w:ascii="Times New Roman" w:hAnsi="Times New Roman" w:cs="Times New Roman"/>
          <w:sz w:val="24"/>
          <w:szCs w:val="24"/>
        </w:rPr>
        <w:t xml:space="preserve"> исчислении.</w:t>
      </w:r>
    </w:p>
    <w:p w:rsidR="00910128" w:rsidRPr="00BF5847" w:rsidRDefault="00910128" w:rsidP="00910128">
      <w:pPr>
        <w:pStyle w:val="Style7"/>
        <w:widowControl/>
        <w:spacing w:line="288" w:lineRule="auto"/>
        <w:ind w:firstLine="709"/>
        <w:rPr>
          <w:rStyle w:val="FontStyle42"/>
          <w:sz w:val="24"/>
          <w:szCs w:val="24"/>
        </w:rPr>
      </w:pPr>
      <w:r w:rsidRPr="00BF5847">
        <w:rPr>
          <w:rStyle w:val="FontStyle42"/>
          <w:sz w:val="24"/>
          <w:szCs w:val="24"/>
        </w:rPr>
        <w:t>Существующая схема электроснабжения поселения</w:t>
      </w:r>
      <w:r w:rsidRPr="00BF5847">
        <w:t xml:space="preserve"> </w:t>
      </w:r>
      <w:r w:rsidRPr="00BF5847">
        <w:rPr>
          <w:rStyle w:val="FontStyle42"/>
          <w:sz w:val="24"/>
          <w:szCs w:val="24"/>
        </w:rPr>
        <w:t xml:space="preserve">представлена 24 трансформаторными подстанциями 10/0,4 кВ. Питание трансформаторных подстанций осуществляется по воздушным линиям 10 кВ от подстанции </w:t>
      </w:r>
      <w:r w:rsidRPr="00BF5847">
        <w:t>ПС 35/10 кВ «</w:t>
      </w:r>
      <w:proofErr w:type="spellStart"/>
      <w:r w:rsidRPr="00BF5847">
        <w:t>Малотроицкое</w:t>
      </w:r>
      <w:proofErr w:type="spellEnd"/>
      <w:r w:rsidRPr="00BF5847">
        <w:t>» и ПС 35/10 кВ «Лубяное»</w:t>
      </w:r>
      <w:r w:rsidRPr="00BF5847">
        <w:rPr>
          <w:rStyle w:val="FontStyle42"/>
          <w:sz w:val="24"/>
          <w:szCs w:val="24"/>
        </w:rPr>
        <w:t>.</w:t>
      </w:r>
      <w:r w:rsidRPr="00BF5847">
        <w:t xml:space="preserve"> Энергосистема Малотроицкого сельского поселения линиями электропередач 10 кВ связана с энергосистемами Андреевского с/</w:t>
      </w:r>
      <w:proofErr w:type="spellStart"/>
      <w:proofErr w:type="gramStart"/>
      <w:r w:rsidRPr="00BF5847">
        <w:t>п</w:t>
      </w:r>
      <w:proofErr w:type="spellEnd"/>
      <w:proofErr w:type="gramEnd"/>
      <w:r w:rsidRPr="00BF5847">
        <w:t xml:space="preserve"> и </w:t>
      </w:r>
      <w:proofErr w:type="spellStart"/>
      <w:r w:rsidRPr="00BF5847">
        <w:t>Старооскольским</w:t>
      </w:r>
      <w:proofErr w:type="spellEnd"/>
      <w:r w:rsidRPr="00BF5847">
        <w:t xml:space="preserve"> районом. </w:t>
      </w:r>
    </w:p>
    <w:p w:rsidR="00910128" w:rsidRPr="00C3187C" w:rsidRDefault="00910128" w:rsidP="00910128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C3187C">
        <w:rPr>
          <w:rFonts w:ascii="Times New Roman" w:hAnsi="Times New Roman" w:cs="Times New Roman"/>
          <w:color w:val="000000"/>
          <w:sz w:val="24"/>
          <w:szCs w:val="24"/>
        </w:rPr>
        <w:t xml:space="preserve">Население снабжается электроэнергией по воздушным и кабельным линиям 0,4 кВ от трансформаторных подстанций 2-мя организациями </w:t>
      </w:r>
      <w:r w:rsidR="00E96721" w:rsidRPr="00C3187C">
        <w:rPr>
          <w:rFonts w:ascii="Times New Roman" w:hAnsi="Times New Roman" w:cs="Times New Roman"/>
          <w:color w:val="000000"/>
          <w:sz w:val="24"/>
          <w:szCs w:val="24"/>
        </w:rPr>
        <w:t>– ОАО «МРСК Центр» и</w:t>
      </w:r>
      <w:r w:rsidRPr="00C31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187C">
        <w:rPr>
          <w:rFonts w:ascii="Times New Roman" w:hAnsi="Times New Roman" w:cs="Times New Roman"/>
          <w:color w:val="000000"/>
          <w:spacing w:val="11"/>
          <w:sz w:val="24"/>
          <w:szCs w:val="24"/>
        </w:rPr>
        <w:t>БЭ (Сетевая ком</w:t>
      </w:r>
      <w:r w:rsidR="00E96721" w:rsidRPr="00C3187C">
        <w:rPr>
          <w:rFonts w:ascii="Times New Roman" w:hAnsi="Times New Roman" w:cs="Times New Roman"/>
          <w:color w:val="000000"/>
          <w:spacing w:val="11"/>
          <w:sz w:val="24"/>
          <w:szCs w:val="24"/>
        </w:rPr>
        <w:t>пания)</w:t>
      </w:r>
      <w:proofErr w:type="gramStart"/>
      <w:r w:rsidR="00E96721" w:rsidRPr="00C3187C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3187C">
        <w:rPr>
          <w:rFonts w:ascii="Times New Roman" w:hAnsi="Times New Roman" w:cs="Times New Roman"/>
          <w:color w:val="000000"/>
          <w:spacing w:val="11"/>
          <w:sz w:val="24"/>
          <w:szCs w:val="24"/>
        </w:rPr>
        <w:t>.</w:t>
      </w:r>
      <w:proofErr w:type="gramEnd"/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>Недостатком существующей сети является малое применение кабельных канализаций, слабая освещенность улиц,  дорог и площадей населенных пунктов в вечернее и ночное время суток.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 xml:space="preserve">Протяженность линий электропередач по </w:t>
      </w:r>
      <w:proofErr w:type="spellStart"/>
      <w:r w:rsidRPr="00C3187C">
        <w:rPr>
          <w:rFonts w:ascii="Times New Roman" w:hAnsi="Times New Roman" w:cs="Times New Roman"/>
          <w:sz w:val="24"/>
          <w:szCs w:val="24"/>
        </w:rPr>
        <w:t>Малотроицкому</w:t>
      </w:r>
      <w:proofErr w:type="spellEnd"/>
      <w:r w:rsidRPr="00C3187C">
        <w:rPr>
          <w:rFonts w:ascii="Times New Roman" w:hAnsi="Times New Roman" w:cs="Times New Roman"/>
          <w:sz w:val="24"/>
          <w:szCs w:val="24"/>
        </w:rPr>
        <w:t xml:space="preserve"> сельскому поселению составляет:  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>35 кВ – около 19,47 км;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>10 кВ – около 57,27 км;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>0,4 кВ – 32,626 км.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>Количество ТП по поселению – 24;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>по населенным пунктам: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187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3187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3187C">
        <w:rPr>
          <w:rFonts w:ascii="Times New Roman" w:hAnsi="Times New Roman" w:cs="Times New Roman"/>
          <w:sz w:val="24"/>
          <w:szCs w:val="24"/>
        </w:rPr>
        <w:t>алотроицкое</w:t>
      </w:r>
      <w:proofErr w:type="spellEnd"/>
      <w:r w:rsidRPr="00C3187C">
        <w:rPr>
          <w:rFonts w:ascii="Times New Roman" w:hAnsi="Times New Roman" w:cs="Times New Roman"/>
          <w:sz w:val="24"/>
          <w:szCs w:val="24"/>
        </w:rPr>
        <w:t xml:space="preserve"> – 10; 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3187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3187C">
        <w:rPr>
          <w:rFonts w:ascii="Times New Roman" w:hAnsi="Times New Roman" w:cs="Times New Roman"/>
          <w:sz w:val="24"/>
          <w:szCs w:val="24"/>
        </w:rPr>
        <w:t xml:space="preserve">аклановка – 1; 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C3187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3187C">
        <w:rPr>
          <w:rFonts w:ascii="Times New Roman" w:hAnsi="Times New Roman" w:cs="Times New Roman"/>
          <w:sz w:val="24"/>
          <w:szCs w:val="24"/>
        </w:rPr>
        <w:t>етровский – 3;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C3187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3187C">
        <w:rPr>
          <w:rFonts w:ascii="Times New Roman" w:hAnsi="Times New Roman" w:cs="Times New Roman"/>
          <w:sz w:val="24"/>
          <w:szCs w:val="24"/>
        </w:rPr>
        <w:t>лавянка – 2;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C3187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C3187C">
        <w:rPr>
          <w:rFonts w:ascii="Times New Roman" w:hAnsi="Times New Roman" w:cs="Times New Roman"/>
          <w:sz w:val="24"/>
          <w:szCs w:val="24"/>
        </w:rPr>
        <w:t>итрово – 3.</w:t>
      </w:r>
    </w:p>
    <w:p w:rsidR="00910128" w:rsidRPr="00C3187C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7C">
        <w:rPr>
          <w:rFonts w:ascii="Times New Roman" w:hAnsi="Times New Roman" w:cs="Times New Roman"/>
          <w:sz w:val="24"/>
          <w:szCs w:val="24"/>
        </w:rPr>
        <w:t xml:space="preserve">Техническое состояние линий электропередач, проходящих по территории района, контролируется и поддерживается в рабочем состоянии. </w:t>
      </w:r>
    </w:p>
    <w:p w:rsidR="00910128" w:rsidRPr="00C3187C" w:rsidRDefault="00910128" w:rsidP="00910128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C3187C">
        <w:rPr>
          <w:rFonts w:ascii="Times New Roman" w:hAnsi="Times New Roman" w:cs="Times New Roman"/>
          <w:spacing w:val="-7"/>
          <w:sz w:val="24"/>
          <w:szCs w:val="24"/>
        </w:rPr>
        <w:t>Основные направления сбережения электроэнергии:</w:t>
      </w:r>
      <w:r w:rsidRPr="00C3187C">
        <w:rPr>
          <w:rFonts w:ascii="Times New Roman" w:hAnsi="Times New Roman" w:cs="Times New Roman"/>
          <w:sz w:val="24"/>
          <w:szCs w:val="24"/>
        </w:rPr>
        <w:t xml:space="preserve"> установка приборов учета лучшего класса точности, внедрение </w:t>
      </w:r>
      <w:r w:rsidRPr="00C3187C">
        <w:rPr>
          <w:rFonts w:ascii="Times New Roman" w:hAnsi="Times New Roman" w:cs="Times New Roman"/>
          <w:spacing w:val="7"/>
          <w:sz w:val="24"/>
          <w:szCs w:val="24"/>
        </w:rPr>
        <w:t>автоматики для управления уличного освещения.</w:t>
      </w:r>
    </w:p>
    <w:p w:rsidR="00C3187C" w:rsidRDefault="00C3187C" w:rsidP="00910128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128" w:rsidRPr="00C3187C" w:rsidRDefault="00910128" w:rsidP="00910128">
      <w:pPr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87C">
        <w:rPr>
          <w:rFonts w:ascii="Times New Roman" w:hAnsi="Times New Roman" w:cs="Times New Roman"/>
          <w:b/>
          <w:sz w:val="24"/>
          <w:szCs w:val="24"/>
        </w:rPr>
        <w:lastRenderedPageBreak/>
        <w:t>Энергоснабжение Малотроицкого сельского поселения.</w:t>
      </w:r>
    </w:p>
    <w:p w:rsidR="00910128" w:rsidRPr="00BF5847" w:rsidRDefault="00910128" w:rsidP="00093FF8">
      <w:pPr>
        <w:shd w:val="clear" w:color="auto" w:fill="FFFFFF"/>
        <w:spacing w:line="288" w:lineRule="auto"/>
        <w:rPr>
          <w:i/>
          <w:spacing w:val="7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3361"/>
        <w:gridCol w:w="1338"/>
        <w:gridCol w:w="1064"/>
        <w:gridCol w:w="1064"/>
        <w:gridCol w:w="1064"/>
        <w:gridCol w:w="1120"/>
      </w:tblGrid>
      <w:tr w:rsidR="00910128" w:rsidRPr="003A6135" w:rsidTr="00910128">
        <w:trPr>
          <w:trHeight w:val="1098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0128" w:rsidRPr="003A6135" w:rsidRDefault="00910128" w:rsidP="009101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0128" w:rsidRPr="003A6135" w:rsidRDefault="00910128" w:rsidP="003A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Состоя-ние</w:t>
            </w:r>
            <w:proofErr w:type="spellEnd"/>
            <w:proofErr w:type="gramEnd"/>
            <w:r w:rsidR="003A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1775"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3A6135"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0128" w:rsidRPr="003A6135" w:rsidRDefault="00781775" w:rsidP="003A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Состоя-ние</w:t>
            </w:r>
            <w:proofErr w:type="spellEnd"/>
            <w:proofErr w:type="gramEnd"/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</w:t>
            </w:r>
            <w:r w:rsidR="003A6135"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10128"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0128" w:rsidRPr="003A6135" w:rsidRDefault="00781775" w:rsidP="003A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Состоя-ние</w:t>
            </w:r>
            <w:proofErr w:type="spellEnd"/>
            <w:proofErr w:type="gramEnd"/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</w:t>
            </w:r>
            <w:r w:rsidR="003A6135"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10128"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0128" w:rsidRPr="003A6135" w:rsidRDefault="00781775" w:rsidP="003A6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до 20</w:t>
            </w:r>
            <w:r w:rsidR="003A6135"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910128" w:rsidRPr="003A613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Потребность в     электроэнергии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Вт ч/год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коммунально-бытовые</w:t>
            </w:r>
          </w:p>
          <w:p w:rsidR="00910128" w:rsidRPr="003A6135" w:rsidRDefault="00910128" w:rsidP="0091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 xml:space="preserve">        нужды,</w:t>
            </w:r>
          </w:p>
          <w:p w:rsidR="00910128" w:rsidRPr="003A6135" w:rsidRDefault="00910128" w:rsidP="0091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алотроицкое</w:t>
            </w:r>
            <w:proofErr w:type="spellEnd"/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аклановка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етровский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лавянка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итрово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на производственные нужды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потребность 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0128" w:rsidRPr="003A6135" w:rsidRDefault="00910128" w:rsidP="0091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электрической мощности поселения</w:t>
            </w:r>
          </w:p>
          <w:p w:rsidR="00910128" w:rsidRPr="003A6135" w:rsidRDefault="00910128" w:rsidP="0091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алотроицкое</w:t>
            </w:r>
            <w:proofErr w:type="spellEnd"/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- : -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аклановка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- : -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етровский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-:-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лавянка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итрово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 xml:space="preserve">      По предприятиям, </w:t>
            </w:r>
          </w:p>
          <w:p w:rsidR="00910128" w:rsidRPr="003A6135" w:rsidRDefault="00910128" w:rsidP="0091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- : -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 xml:space="preserve">Суммарное электропотребление 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10128" w:rsidRPr="003A6135" w:rsidRDefault="00910128" w:rsidP="0091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поселению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Вт ч/год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10128" w:rsidRPr="003A6135" w:rsidTr="00910128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Суммарное электропотребление по району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Вт ч/год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28" w:rsidRPr="003A6135" w:rsidRDefault="00910128" w:rsidP="00910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</w:tbl>
    <w:p w:rsidR="00910128" w:rsidRPr="003A6135" w:rsidRDefault="00910128" w:rsidP="00910128">
      <w:pPr>
        <w:spacing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10128" w:rsidRPr="003A6135" w:rsidRDefault="00910128" w:rsidP="00093FF8">
      <w:pPr>
        <w:shd w:val="clear" w:color="auto" w:fill="FFFFFF"/>
        <w:spacing w:line="288" w:lineRule="auto"/>
        <w:ind w:firstLine="709"/>
        <w:rPr>
          <w:rFonts w:ascii="Times New Roman" w:hAnsi="Times New Roman" w:cs="Times New Roman"/>
          <w:spacing w:val="-7"/>
          <w:sz w:val="24"/>
          <w:szCs w:val="24"/>
        </w:rPr>
      </w:pPr>
      <w:r w:rsidRPr="003A6135">
        <w:rPr>
          <w:rFonts w:ascii="Times New Roman" w:hAnsi="Times New Roman" w:cs="Times New Roman"/>
          <w:spacing w:val="-7"/>
          <w:sz w:val="24"/>
          <w:szCs w:val="24"/>
        </w:rPr>
        <w:t xml:space="preserve">Из приведенной таблицы следует, что потребление электроэнергии составляет 1,5 % от потребления электроэнергии по району. </w:t>
      </w:r>
    </w:p>
    <w:p w:rsidR="00910128" w:rsidRPr="003A6135" w:rsidRDefault="00910128" w:rsidP="00093FF8">
      <w:pPr>
        <w:shd w:val="clear" w:color="auto" w:fill="FFFFFF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A6135">
        <w:rPr>
          <w:rFonts w:ascii="Times New Roman" w:hAnsi="Times New Roman" w:cs="Times New Roman"/>
          <w:sz w:val="24"/>
          <w:szCs w:val="24"/>
        </w:rPr>
        <w:t>Основным методом сбережения электроэнергии является переход на энергосберегающие технологии и применение новейших приборов учета.</w:t>
      </w:r>
    </w:p>
    <w:p w:rsidR="00910128" w:rsidRPr="003A6135" w:rsidRDefault="00910128" w:rsidP="00093FF8">
      <w:pPr>
        <w:shd w:val="clear" w:color="auto" w:fill="FFFFFF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Динамику роста потребления электроэнергии необходимо учитывать при реконструкции и строительстве линий электропередач и трансформаторных подстанций.</w:t>
      </w:r>
    </w:p>
    <w:p w:rsidR="00910128" w:rsidRPr="003A6135" w:rsidRDefault="00910128" w:rsidP="00093FF8">
      <w:pPr>
        <w:shd w:val="clear" w:color="auto" w:fill="FFFFFF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Согласно плану перспективного развития Чернянского района возникает ряд новых потребителей электроэнергии, который должен учитываться при реконструкции и расширении энергетическо</w:t>
      </w:r>
      <w:r w:rsidR="00093FF8" w:rsidRPr="003A6135">
        <w:rPr>
          <w:rFonts w:ascii="Times New Roman" w:hAnsi="Times New Roman" w:cs="Times New Roman"/>
          <w:sz w:val="24"/>
          <w:szCs w:val="24"/>
        </w:rPr>
        <w:t>й системы района</w:t>
      </w:r>
      <w:proofErr w:type="gramStart"/>
      <w:r w:rsidR="00093FF8" w:rsidRPr="003A61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93FF8" w:rsidRPr="003A613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10128" w:rsidRPr="003A6135" w:rsidRDefault="00910128" w:rsidP="00093FF8">
      <w:pPr>
        <w:tabs>
          <w:tab w:val="left" w:pos="1616"/>
        </w:tabs>
        <w:snapToGrid w:val="0"/>
        <w:spacing w:line="288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A6135">
        <w:rPr>
          <w:rFonts w:ascii="Times New Roman" w:hAnsi="Times New Roman" w:cs="Times New Roman"/>
          <w:bCs/>
          <w:sz w:val="24"/>
          <w:szCs w:val="24"/>
        </w:rPr>
        <w:t xml:space="preserve">В электроснабжении </w:t>
      </w:r>
      <w:proofErr w:type="spellStart"/>
      <w:r w:rsidRPr="003A6135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3A6135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3A6135">
        <w:rPr>
          <w:rFonts w:ascii="Times New Roman" w:hAnsi="Times New Roman" w:cs="Times New Roman"/>
          <w:bCs/>
          <w:sz w:val="24"/>
          <w:szCs w:val="24"/>
        </w:rPr>
        <w:t>алотроицкое</w:t>
      </w:r>
      <w:proofErr w:type="spellEnd"/>
      <w:r w:rsidRPr="003A6135">
        <w:rPr>
          <w:rFonts w:ascii="Times New Roman" w:hAnsi="Times New Roman" w:cs="Times New Roman"/>
          <w:bCs/>
          <w:sz w:val="24"/>
          <w:szCs w:val="24"/>
        </w:rPr>
        <w:t xml:space="preserve"> необходимо отметить следующие негативные факторы:</w:t>
      </w:r>
    </w:p>
    <w:p w:rsidR="00910128" w:rsidRPr="003A6135" w:rsidRDefault="00910128" w:rsidP="00910128">
      <w:pPr>
        <w:tabs>
          <w:tab w:val="left" w:pos="1616"/>
        </w:tabs>
        <w:snapToGrid w:val="0"/>
        <w:spacing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135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3A6135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3A6135">
        <w:rPr>
          <w:rFonts w:ascii="Times New Roman" w:hAnsi="Times New Roman" w:cs="Times New Roman"/>
          <w:bCs/>
          <w:sz w:val="24"/>
          <w:szCs w:val="24"/>
        </w:rPr>
        <w:t xml:space="preserve"> 35 кВ </w:t>
      </w:r>
      <w:proofErr w:type="spellStart"/>
      <w:r w:rsidRPr="003A6135">
        <w:rPr>
          <w:rFonts w:ascii="Times New Roman" w:hAnsi="Times New Roman" w:cs="Times New Roman"/>
          <w:bCs/>
          <w:sz w:val="24"/>
          <w:szCs w:val="24"/>
        </w:rPr>
        <w:t>Малотр</w:t>
      </w:r>
      <w:r w:rsidR="00E96721" w:rsidRPr="003A6135">
        <w:rPr>
          <w:rFonts w:ascii="Times New Roman" w:hAnsi="Times New Roman" w:cs="Times New Roman"/>
          <w:bCs/>
          <w:sz w:val="24"/>
          <w:szCs w:val="24"/>
        </w:rPr>
        <w:t>оицкое</w:t>
      </w:r>
      <w:proofErr w:type="spellEnd"/>
      <w:r w:rsidR="00E96721" w:rsidRPr="003A6135">
        <w:rPr>
          <w:rFonts w:ascii="Times New Roman" w:hAnsi="Times New Roman" w:cs="Times New Roman"/>
          <w:bCs/>
          <w:sz w:val="24"/>
          <w:szCs w:val="24"/>
        </w:rPr>
        <w:t xml:space="preserve"> - Чернянка находится в </w:t>
      </w:r>
      <w:r w:rsidRPr="003A6135">
        <w:rPr>
          <w:rFonts w:ascii="Times New Roman" w:hAnsi="Times New Roman" w:cs="Times New Roman"/>
          <w:bCs/>
          <w:sz w:val="24"/>
          <w:szCs w:val="24"/>
        </w:rPr>
        <w:t>удовлетворительном состоянии;</w:t>
      </w:r>
    </w:p>
    <w:p w:rsidR="00910128" w:rsidRPr="003A6135" w:rsidRDefault="00910128" w:rsidP="00910128">
      <w:pPr>
        <w:tabs>
          <w:tab w:val="left" w:pos="1616"/>
        </w:tabs>
        <w:snapToGrid w:val="0"/>
        <w:spacing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135">
        <w:rPr>
          <w:rFonts w:ascii="Times New Roman" w:hAnsi="Times New Roman" w:cs="Times New Roman"/>
          <w:bCs/>
          <w:sz w:val="24"/>
          <w:szCs w:val="24"/>
        </w:rPr>
        <w:t>- проекты электроснабжения поселения были разработаны свыше 30 лет назад.</w:t>
      </w:r>
    </w:p>
    <w:p w:rsidR="00910128" w:rsidRPr="003A6135" w:rsidRDefault="00910128" w:rsidP="00910128">
      <w:pPr>
        <w:tabs>
          <w:tab w:val="left" w:pos="1616"/>
        </w:tabs>
        <w:snapToGrid w:val="0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 xml:space="preserve">ЛЭП 35 кВ </w:t>
      </w:r>
      <w:proofErr w:type="spellStart"/>
      <w:r w:rsidRPr="003A6135">
        <w:rPr>
          <w:rFonts w:ascii="Times New Roman" w:hAnsi="Times New Roman" w:cs="Times New Roman"/>
          <w:sz w:val="24"/>
          <w:szCs w:val="24"/>
        </w:rPr>
        <w:t>Малотроицкое</w:t>
      </w:r>
      <w:proofErr w:type="spellEnd"/>
      <w:r w:rsidRPr="003A6135">
        <w:rPr>
          <w:rFonts w:ascii="Times New Roman" w:hAnsi="Times New Roman" w:cs="Times New Roman"/>
          <w:sz w:val="24"/>
          <w:szCs w:val="24"/>
        </w:rPr>
        <w:t xml:space="preserve"> – Чернянка и ЛЭП 35 кВ </w:t>
      </w:r>
      <w:proofErr w:type="spellStart"/>
      <w:r w:rsidRPr="003A6135">
        <w:rPr>
          <w:rFonts w:ascii="Times New Roman" w:hAnsi="Times New Roman" w:cs="Times New Roman"/>
          <w:sz w:val="24"/>
          <w:szCs w:val="24"/>
        </w:rPr>
        <w:t>Малотроицкое</w:t>
      </w:r>
      <w:proofErr w:type="spellEnd"/>
      <w:r w:rsidRPr="003A6135">
        <w:rPr>
          <w:rFonts w:ascii="Times New Roman" w:hAnsi="Times New Roman" w:cs="Times New Roman"/>
          <w:sz w:val="24"/>
          <w:szCs w:val="24"/>
        </w:rPr>
        <w:t xml:space="preserve"> – Городище проходят по территории, свободной от застройки.</w:t>
      </w:r>
    </w:p>
    <w:p w:rsidR="00910128" w:rsidRPr="003A6135" w:rsidRDefault="00910128" w:rsidP="00910128">
      <w:pPr>
        <w:tabs>
          <w:tab w:val="left" w:pos="1616"/>
        </w:tabs>
        <w:snapToGrid w:val="0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135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действующими </w:t>
      </w:r>
      <w:r w:rsidR="00E96721" w:rsidRPr="003A6135">
        <w:rPr>
          <w:rFonts w:ascii="Times New Roman" w:hAnsi="Times New Roman" w:cs="Times New Roman"/>
          <w:sz w:val="24"/>
          <w:szCs w:val="24"/>
        </w:rPr>
        <w:t xml:space="preserve"> «Правилами по охране труда при  эксплуатации электроустановок» от 24.07.2013 г., утвержденными приказом №328 </w:t>
      </w:r>
      <w:r w:rsidR="00972507" w:rsidRPr="003A6135">
        <w:rPr>
          <w:rFonts w:ascii="Times New Roman" w:hAnsi="Times New Roman" w:cs="Times New Roman"/>
          <w:sz w:val="24"/>
          <w:szCs w:val="24"/>
        </w:rPr>
        <w:t xml:space="preserve">Н Министерства труда и социальной защиты РФ и </w:t>
      </w:r>
      <w:r w:rsidRPr="003A6135">
        <w:rPr>
          <w:rFonts w:ascii="Times New Roman" w:hAnsi="Times New Roman" w:cs="Times New Roman"/>
          <w:sz w:val="24"/>
          <w:szCs w:val="24"/>
        </w:rPr>
        <w:t>«ПУЭ», утвержденными постановлением Правительства Российской Федерации от 24 февраля 2009. № 160, охранные зоны электрических сетей устанавливаются вдоль воздушных линий электропередачи - в виде части поверхности участка земли и воздушного пространства (на высоту, соответствующую высоте опор ВЛЭП</w:t>
      </w:r>
      <w:proofErr w:type="gramEnd"/>
      <w:r w:rsidRPr="003A6135">
        <w:rPr>
          <w:rFonts w:ascii="Times New Roman" w:hAnsi="Times New Roman" w:cs="Times New Roman"/>
          <w:sz w:val="24"/>
          <w:szCs w:val="24"/>
        </w:rPr>
        <w:t>), ограниченной параллельными вертикальными плоскостями, отстоящими по обе стороны линии электропередачи от крайних проводов при не</w:t>
      </w:r>
      <w:r w:rsidR="00972507" w:rsidRPr="003A6135">
        <w:rPr>
          <w:rFonts w:ascii="Times New Roman" w:hAnsi="Times New Roman" w:cs="Times New Roman"/>
          <w:sz w:val="24"/>
          <w:szCs w:val="24"/>
        </w:rPr>
        <w:t xml:space="preserve"> </w:t>
      </w:r>
      <w:r w:rsidRPr="003A6135">
        <w:rPr>
          <w:rFonts w:ascii="Times New Roman" w:hAnsi="Times New Roman" w:cs="Times New Roman"/>
          <w:sz w:val="24"/>
          <w:szCs w:val="24"/>
        </w:rPr>
        <w:t xml:space="preserve">отклоненном их положении на расстоянии: </w:t>
      </w:r>
    </w:p>
    <w:p w:rsidR="00910128" w:rsidRPr="003A6135" w:rsidRDefault="00910128" w:rsidP="00910128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A6135">
        <w:rPr>
          <w:rFonts w:ascii="Times New Roman" w:hAnsi="Times New Roman" w:cs="Times New Roman"/>
          <w:color w:val="auto"/>
        </w:rPr>
        <w:t xml:space="preserve">для линий напряжением: </w:t>
      </w:r>
    </w:p>
    <w:p w:rsidR="00910128" w:rsidRPr="003A6135" w:rsidRDefault="00910128" w:rsidP="00910128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A6135">
        <w:rPr>
          <w:rFonts w:ascii="Times New Roman" w:hAnsi="Times New Roman" w:cs="Times New Roman"/>
          <w:color w:val="auto"/>
        </w:rPr>
        <w:t>до 20 кВ    - 10 метров;</w:t>
      </w:r>
    </w:p>
    <w:p w:rsidR="00910128" w:rsidRPr="003A6135" w:rsidRDefault="00910128" w:rsidP="00910128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3A6135">
        <w:rPr>
          <w:rFonts w:ascii="Times New Roman" w:hAnsi="Times New Roman" w:cs="Times New Roman"/>
          <w:color w:val="auto"/>
        </w:rPr>
        <w:t>35 кВ         - 15 метров.</w:t>
      </w:r>
    </w:p>
    <w:p w:rsidR="00910128" w:rsidRPr="003A6135" w:rsidRDefault="00910128" w:rsidP="00910128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Это создает ограничения по использованию территории для расположения объектов капитального строительства.</w:t>
      </w:r>
    </w:p>
    <w:p w:rsidR="00910128" w:rsidRPr="003A6135" w:rsidRDefault="00910128" w:rsidP="00910128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color w:val="FF0000"/>
          <w:spacing w:val="7"/>
          <w:sz w:val="24"/>
          <w:szCs w:val="24"/>
        </w:rPr>
      </w:pPr>
    </w:p>
    <w:p w:rsidR="00910128" w:rsidRPr="003A6135" w:rsidRDefault="00910128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1"/>
          <w:sz w:val="24"/>
          <w:szCs w:val="24"/>
        </w:rPr>
      </w:pPr>
    </w:p>
    <w:p w:rsidR="00D019B2" w:rsidRPr="003A6135" w:rsidRDefault="00D019B2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Недостатком сущ</w:t>
      </w:r>
      <w:r w:rsidR="00972507" w:rsidRPr="003A6135">
        <w:rPr>
          <w:rFonts w:ascii="Times New Roman" w:hAnsi="Times New Roman" w:cs="Times New Roman"/>
          <w:sz w:val="24"/>
          <w:szCs w:val="24"/>
        </w:rPr>
        <w:t>ествующих сетей является значительная</w:t>
      </w:r>
      <w:r w:rsidRPr="003A6135">
        <w:rPr>
          <w:rFonts w:ascii="Times New Roman" w:hAnsi="Times New Roman" w:cs="Times New Roman"/>
          <w:sz w:val="24"/>
          <w:szCs w:val="24"/>
        </w:rPr>
        <w:t xml:space="preserve"> степень износа, малое применение кабельных канализаций.</w:t>
      </w:r>
    </w:p>
    <w:p w:rsidR="00D019B2" w:rsidRPr="003A6135" w:rsidRDefault="00D019B2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Электрические нагрузки потребителей жилищно-коммунального сектора сельского поселения рассчитаны в соответствии с РД 34.20.185-94 «Инструкция по проектированию городских электрических сетей», и изменений и дополнений к разделу 2 9 (утвержденные Приказом Минтопэнерго РФ от 29.06.99 № 213.)</w:t>
      </w:r>
    </w:p>
    <w:p w:rsidR="00D019B2" w:rsidRPr="003A6135" w:rsidRDefault="00D019B2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Расчеты выполнены на расчетный срок, на основании архитектурно-</w:t>
      </w:r>
      <w:proofErr w:type="gramStart"/>
      <w:r w:rsidRPr="003A6135">
        <w:rPr>
          <w:rFonts w:ascii="Times New Roman" w:hAnsi="Times New Roman" w:cs="Times New Roman"/>
          <w:sz w:val="24"/>
          <w:szCs w:val="24"/>
        </w:rPr>
        <w:t>планировочного решения</w:t>
      </w:r>
      <w:proofErr w:type="gramEnd"/>
      <w:r w:rsidRPr="003A6135">
        <w:rPr>
          <w:rFonts w:ascii="Times New Roman" w:hAnsi="Times New Roman" w:cs="Times New Roman"/>
          <w:sz w:val="24"/>
          <w:szCs w:val="24"/>
        </w:rPr>
        <w:t xml:space="preserve"> генерального плана. Вся существующая и планируемая застройка принимается с газовыми плитами. Теплоснабжение от местных установок на газовом топливе.</w:t>
      </w:r>
    </w:p>
    <w:p w:rsidR="00D019B2" w:rsidRPr="003A6135" w:rsidRDefault="00D019B2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Удельные расчетные показатели взяты по таблицам 2.4.3 и 2.4.4 (РД 34.20.185-9 в ред. 1999г). Проектные показатели намечаемых к строительству в генеральном плане объектов приняты по аналогам.</w:t>
      </w:r>
    </w:p>
    <w:p w:rsidR="00D019B2" w:rsidRPr="003A6135" w:rsidRDefault="00D019B2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По итогам расчетов электрическая нагрузка на коммунально-бытовые нужды на расчетный срок, ориентировочно составит 2,1 млн</w:t>
      </w:r>
      <w:proofErr w:type="gramStart"/>
      <w:r w:rsidRPr="003A613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A6135">
        <w:rPr>
          <w:rFonts w:ascii="Times New Roman" w:hAnsi="Times New Roman" w:cs="Times New Roman"/>
          <w:sz w:val="24"/>
          <w:szCs w:val="24"/>
        </w:rPr>
        <w:t xml:space="preserve">Вт*ч/год (см. </w:t>
      </w:r>
      <w:fldSimple w:instr=" REF _Ref264829679 \h  \* MERGEFORMAT ">
        <w:r w:rsidR="005137EA" w:rsidRPr="003A6135">
          <w:rPr>
            <w:rFonts w:ascii="Times New Roman" w:hAnsi="Times New Roman" w:cs="Times New Roman"/>
            <w:sz w:val="24"/>
            <w:szCs w:val="24"/>
          </w:rPr>
          <w:t>Таблица 1</w:t>
        </w:r>
      </w:fldSimple>
      <w:r w:rsidRPr="003A6135">
        <w:rPr>
          <w:rFonts w:ascii="Times New Roman" w:hAnsi="Times New Roman" w:cs="Times New Roman"/>
          <w:sz w:val="24"/>
          <w:szCs w:val="24"/>
        </w:rPr>
        <w:t xml:space="preserve"> ). Энергопотребление производственных объектов будет определяться в соответствии с выданными техническими условиями.</w:t>
      </w:r>
    </w:p>
    <w:p w:rsidR="00D019B2" w:rsidRPr="003A6135" w:rsidRDefault="00D019B2" w:rsidP="00D019B2">
      <w:pPr>
        <w:pStyle w:val="af"/>
        <w:keepNext/>
        <w:rPr>
          <w:rFonts w:ascii="Times New Roman" w:hAnsi="Times New Roman" w:cs="Times New Roman"/>
          <w:sz w:val="24"/>
          <w:szCs w:val="24"/>
        </w:rPr>
      </w:pPr>
      <w:bookmarkStart w:id="5" w:name="_Ref264829679"/>
      <w:r w:rsidRPr="003A613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D472E" w:rsidRPr="003A6135">
        <w:rPr>
          <w:rFonts w:ascii="Times New Roman" w:hAnsi="Times New Roman" w:cs="Times New Roman"/>
          <w:sz w:val="24"/>
          <w:szCs w:val="24"/>
        </w:rPr>
        <w:fldChar w:fldCharType="begin"/>
      </w:r>
      <w:r w:rsidRPr="003A6135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1D472E" w:rsidRPr="003A6135">
        <w:rPr>
          <w:rFonts w:ascii="Times New Roman" w:hAnsi="Times New Roman" w:cs="Times New Roman"/>
          <w:sz w:val="24"/>
          <w:szCs w:val="24"/>
        </w:rPr>
        <w:fldChar w:fldCharType="separate"/>
      </w:r>
      <w:r w:rsidR="005137EA" w:rsidRPr="003A6135">
        <w:rPr>
          <w:rFonts w:ascii="Times New Roman" w:hAnsi="Times New Roman" w:cs="Times New Roman"/>
          <w:noProof/>
          <w:sz w:val="24"/>
          <w:szCs w:val="24"/>
        </w:rPr>
        <w:t>1</w:t>
      </w:r>
      <w:r w:rsidR="001D472E" w:rsidRPr="003A6135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tbl>
      <w:tblPr>
        <w:tblW w:w="9468" w:type="dxa"/>
        <w:tblInd w:w="108" w:type="dxa"/>
        <w:tblLayout w:type="fixed"/>
        <w:tblLook w:val="0000"/>
      </w:tblPr>
      <w:tblGrid>
        <w:gridCol w:w="344"/>
        <w:gridCol w:w="1197"/>
        <w:gridCol w:w="643"/>
        <w:gridCol w:w="798"/>
        <w:gridCol w:w="720"/>
        <w:gridCol w:w="720"/>
        <w:gridCol w:w="960"/>
        <w:gridCol w:w="960"/>
        <w:gridCol w:w="1029"/>
        <w:gridCol w:w="771"/>
        <w:gridCol w:w="15"/>
        <w:gridCol w:w="705"/>
        <w:gridCol w:w="15"/>
        <w:gridCol w:w="591"/>
      </w:tblGrid>
      <w:tr w:rsidR="00D019B2" w:rsidRPr="003A6135" w:rsidTr="00E62F23">
        <w:trPr>
          <w:trHeight w:val="2864"/>
        </w:trPr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Кол-во человек, чел.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Укрупнённые показатели удельной расчётной коммунально-бытовой нагрузки, кВт/чел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</w:t>
            </w:r>
            <w:proofErr w:type="spell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proofErr w:type="spell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, кВт*час/чел. в год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 xml:space="preserve">Годовой расход </w:t>
            </w:r>
            <w:proofErr w:type="spell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нергии</w:t>
            </w:r>
            <w:proofErr w:type="spell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, тыс.кВт*ч/год</w:t>
            </w:r>
          </w:p>
        </w:tc>
        <w:tc>
          <w:tcPr>
            <w:tcW w:w="13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proofErr w:type="spell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агрузка</w:t>
            </w:r>
            <w:proofErr w:type="spell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, тыс.кВт</w:t>
            </w:r>
          </w:p>
        </w:tc>
      </w:tr>
      <w:tr w:rsidR="00D019B2" w:rsidRPr="003A6135" w:rsidTr="00972507">
        <w:trPr>
          <w:trHeight w:val="649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расч.ср</w:t>
            </w:r>
            <w:proofErr w:type="spell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расч.ср</w:t>
            </w:r>
            <w:proofErr w:type="spell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расч.ср</w:t>
            </w:r>
            <w:proofErr w:type="spell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расч.ср</w:t>
            </w:r>
            <w:proofErr w:type="spell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сущ.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расч.ср</w:t>
            </w:r>
            <w:proofErr w:type="spell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9B2" w:rsidRPr="003A6135" w:rsidTr="00972507">
        <w:trPr>
          <w:trHeight w:val="255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62F23" w:rsidRPr="003A6135" w:rsidTr="00972507">
        <w:trPr>
          <w:trHeight w:val="255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алотроицкое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404E19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972507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1060,5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23" w:rsidRPr="003A6135" w:rsidTr="00972507">
        <w:trPr>
          <w:trHeight w:val="255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F23" w:rsidRPr="003A6135" w:rsidRDefault="00E62F23" w:rsidP="00E62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32329E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аклвновка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404E19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972507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23" w:rsidRPr="003A6135" w:rsidTr="00972507">
        <w:trPr>
          <w:trHeight w:val="255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32329E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итрово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32329E" w:rsidP="00404E19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4E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972507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155,6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23" w:rsidRPr="003A6135" w:rsidTr="00972507">
        <w:trPr>
          <w:trHeight w:val="255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32329E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лавянка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32329E" w:rsidP="00404E19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4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972507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395,9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F23" w:rsidRPr="003A6135" w:rsidTr="00972507">
        <w:trPr>
          <w:trHeight w:val="255"/>
        </w:trPr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32329E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етровское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32329E" w:rsidP="00404E19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E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972507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171,2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62F23" w:rsidRPr="003A6135" w:rsidRDefault="00E62F23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B2" w:rsidRPr="003A6135" w:rsidTr="00972507">
        <w:trPr>
          <w:trHeight w:val="270"/>
        </w:trPr>
        <w:tc>
          <w:tcPr>
            <w:tcW w:w="3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972507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972507" w:rsidP="00404E19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E19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972507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972507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972507" w:rsidP="00AB2D56">
            <w:pPr>
              <w:ind w:left="-30" w:hanging="78"/>
              <w:rPr>
                <w:rFonts w:ascii="Times New Roman" w:hAnsi="Times New Roman" w:cs="Times New Roman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sz w:val="24"/>
                <w:szCs w:val="24"/>
              </w:rPr>
              <w:t>1884,1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AB2D56">
            <w:pPr>
              <w:ind w:left="-30" w:hanging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D019B2" w:rsidRPr="003A6135" w:rsidRDefault="00D019B2" w:rsidP="00972507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19B2" w:rsidRPr="003A6135" w:rsidRDefault="00D019B2" w:rsidP="00972507">
            <w:pPr>
              <w:ind w:left="-30" w:firstLine="2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019B2" w:rsidRPr="003A6135" w:rsidRDefault="00D019B2" w:rsidP="00D019B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19B2" w:rsidRPr="003A6135" w:rsidRDefault="00AB2D56" w:rsidP="00D019B2">
      <w:pPr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 xml:space="preserve">        Все абоненты на территории </w:t>
      </w:r>
      <w:r w:rsidR="00B76EF6" w:rsidRPr="003A6135">
        <w:rPr>
          <w:rFonts w:ascii="Times New Roman" w:hAnsi="Times New Roman" w:cs="Times New Roman"/>
          <w:sz w:val="24"/>
          <w:szCs w:val="24"/>
        </w:rPr>
        <w:t>Малотроицкого</w:t>
      </w:r>
      <w:r w:rsidRPr="003A6135">
        <w:rPr>
          <w:rFonts w:ascii="Times New Roman" w:hAnsi="Times New Roman" w:cs="Times New Roman"/>
          <w:sz w:val="24"/>
          <w:szCs w:val="24"/>
        </w:rPr>
        <w:t xml:space="preserve"> сельского  поселения оснащены приборами учета электрической энергии.</w:t>
      </w:r>
    </w:p>
    <w:p w:rsidR="00B708E0" w:rsidRPr="003A6135" w:rsidRDefault="00B708E0" w:rsidP="00D019B2">
      <w:pPr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На территории Малотроицкого сельского поселения находится 22,3 км. Сетей наружного освещения, на которых установлено 204 светильника</w:t>
      </w:r>
      <w:r w:rsidR="0072607C" w:rsidRPr="003A6135">
        <w:rPr>
          <w:rFonts w:ascii="Times New Roman" w:hAnsi="Times New Roman" w:cs="Times New Roman"/>
          <w:sz w:val="24"/>
          <w:szCs w:val="24"/>
        </w:rPr>
        <w:t>, в том числе 31 без приборов учета.</w:t>
      </w:r>
      <w:r w:rsidRPr="003A6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9B2" w:rsidRPr="003A6135" w:rsidRDefault="00DA3BA9" w:rsidP="00D019B2">
      <w:pPr>
        <w:pStyle w:val="3"/>
        <w:keepLines w:val="0"/>
        <w:numPr>
          <w:ilvl w:val="2"/>
          <w:numId w:val="0"/>
        </w:numPr>
        <w:tabs>
          <w:tab w:val="num" w:pos="720"/>
        </w:tabs>
        <w:spacing w:before="240" w:after="60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264978359"/>
      <w:bookmarkStart w:id="7" w:name="_Toc265088582"/>
      <w:r w:rsidRPr="003A6135">
        <w:rPr>
          <w:rFonts w:ascii="Times New Roman" w:hAnsi="Times New Roman" w:cs="Times New Roman"/>
          <w:color w:val="auto"/>
          <w:sz w:val="24"/>
          <w:szCs w:val="24"/>
        </w:rPr>
        <w:t>2.5.</w:t>
      </w:r>
      <w:bookmarkEnd w:id="6"/>
      <w:bookmarkEnd w:id="7"/>
      <w:r w:rsidR="001223D3" w:rsidRPr="003A6135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теплоснабжения</w:t>
      </w:r>
    </w:p>
    <w:p w:rsidR="00D019B2" w:rsidRPr="00D019B2" w:rsidRDefault="00D019B2" w:rsidP="00D019B2">
      <w:pPr>
        <w:rPr>
          <w:rFonts w:ascii="Times New Roman" w:hAnsi="Times New Roman" w:cs="Times New Roman"/>
          <w:sz w:val="24"/>
          <w:szCs w:val="24"/>
        </w:rPr>
      </w:pPr>
    </w:p>
    <w:p w:rsidR="00480230" w:rsidRPr="003A6135" w:rsidRDefault="00480230" w:rsidP="00480230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Теплоснабжение потребителей Малотроицкого сельского поселения осуществляется централизованно от крупной районной котельной, а также децентрализовано от мелких индивидуальных котельных,  работающих на газовом топливе, что положительно сказывается на выбросах в атмосферу.</w:t>
      </w:r>
    </w:p>
    <w:p w:rsidR="00480230" w:rsidRPr="003A6135" w:rsidRDefault="00480230" w:rsidP="00480230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В поселении находится крупная  котельная с мощностью 100 кВт/час.</w:t>
      </w:r>
    </w:p>
    <w:p w:rsidR="00480230" w:rsidRPr="003A6135" w:rsidRDefault="00480230" w:rsidP="00480230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proofErr w:type="spellStart"/>
      <w:r w:rsidRPr="003A61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A613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A6135">
        <w:rPr>
          <w:rFonts w:ascii="Times New Roman" w:hAnsi="Times New Roman" w:cs="Times New Roman"/>
          <w:sz w:val="24"/>
          <w:szCs w:val="24"/>
        </w:rPr>
        <w:t>алотроицкое</w:t>
      </w:r>
      <w:proofErr w:type="spellEnd"/>
      <w:r w:rsidRPr="003A6135">
        <w:rPr>
          <w:rFonts w:ascii="Times New Roman" w:hAnsi="Times New Roman" w:cs="Times New Roman"/>
          <w:sz w:val="24"/>
          <w:szCs w:val="24"/>
        </w:rPr>
        <w:t xml:space="preserve"> осуществляется от районной, ведомственной и локальных котельных.</w:t>
      </w:r>
    </w:p>
    <w:p w:rsidR="00480230" w:rsidRPr="003A6135" w:rsidRDefault="00480230" w:rsidP="00093FF8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proofErr w:type="spellStart"/>
      <w:r w:rsidRPr="003A6135">
        <w:rPr>
          <w:rFonts w:ascii="Times New Roman" w:hAnsi="Times New Roman" w:cs="Times New Roman"/>
          <w:sz w:val="24"/>
          <w:szCs w:val="24"/>
        </w:rPr>
        <w:t>Теплоэнергия</w:t>
      </w:r>
      <w:proofErr w:type="spellEnd"/>
      <w:r w:rsidRPr="003A6135">
        <w:rPr>
          <w:rFonts w:ascii="Times New Roman" w:hAnsi="Times New Roman" w:cs="Times New Roman"/>
          <w:sz w:val="24"/>
          <w:szCs w:val="24"/>
        </w:rPr>
        <w:t xml:space="preserve"> вырабатывается на месте и используется в основном для обогрева помещений. Практически весь жилищный фонд  и общественные центры обеспечены либо централизованными, либо локальными источниками теплоснабжения на природном газе, который используется для обогрева, приготовления пищи, получения горячей воды.</w:t>
      </w:r>
      <w:r w:rsidRPr="003A613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tbl>
      <w:tblPr>
        <w:tblW w:w="9908" w:type="dxa"/>
        <w:tblLook w:val="00A0"/>
      </w:tblPr>
      <w:tblGrid>
        <w:gridCol w:w="10220"/>
      </w:tblGrid>
      <w:tr w:rsidR="00480230" w:rsidRPr="003A6135" w:rsidTr="001D1DB2">
        <w:trPr>
          <w:trHeight w:val="1773"/>
        </w:trPr>
        <w:tc>
          <w:tcPr>
            <w:tcW w:w="9908" w:type="dxa"/>
            <w:noWrap/>
          </w:tcPr>
          <w:p w:rsidR="00480230" w:rsidRPr="003A6135" w:rsidRDefault="00480230" w:rsidP="00327116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0230" w:rsidRPr="003A6135" w:rsidRDefault="00480230" w:rsidP="001D1DB2">
            <w:pPr>
              <w:spacing w:line="288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источников теплоснабжения Малотроицк</w:t>
            </w:r>
            <w:r w:rsidR="00A7595A" w:rsidRPr="003A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 сельского поселения (2013</w:t>
            </w:r>
            <w:r w:rsidRPr="003A61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</w:p>
          <w:p w:rsidR="00480230" w:rsidRPr="003A6135" w:rsidRDefault="00480230" w:rsidP="001D1DB2">
            <w:pPr>
              <w:spacing w:line="288" w:lineRule="auto"/>
              <w:ind w:firstLine="709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tbl>
            <w:tblPr>
              <w:tblW w:w="481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58"/>
              <w:gridCol w:w="1711"/>
              <w:gridCol w:w="1888"/>
              <w:gridCol w:w="902"/>
              <w:gridCol w:w="725"/>
              <w:gridCol w:w="1061"/>
              <w:gridCol w:w="1061"/>
              <w:gridCol w:w="936"/>
              <w:gridCol w:w="1252"/>
            </w:tblGrid>
            <w:tr w:rsidR="00480230" w:rsidRPr="003A6135" w:rsidTr="001D1DB2">
              <w:tc>
                <w:tcPr>
                  <w:tcW w:w="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Котельная 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Адрес 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Тип котла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Уст </w:t>
                  </w:r>
                  <w:proofErr w:type="spellStart"/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мощн</w:t>
                  </w:r>
                  <w:proofErr w:type="spellEnd"/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кВт/час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Уст</w:t>
                  </w:r>
                  <w:proofErr w:type="gramStart"/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proofErr w:type="gramEnd"/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</w:t>
                  </w:r>
                  <w:proofErr w:type="gramEnd"/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ощн</w:t>
                  </w:r>
                  <w:proofErr w:type="spellEnd"/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кот. кВт/час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% износа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Подкл</w:t>
                  </w:r>
                  <w:proofErr w:type="spellEnd"/>
                  <w:r w:rsidRPr="003A61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нагрузка, Гкал</w:t>
                  </w:r>
                </w:p>
              </w:tc>
            </w:tr>
            <w:tr w:rsidR="00480230" w:rsidRPr="003A6135" w:rsidTr="001D1DB2">
              <w:tc>
                <w:tcPr>
                  <w:tcW w:w="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Филиал ЦРБ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Малотроицкое</w:t>
                  </w:r>
                  <w:proofErr w:type="spellEnd"/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БЭМ-0,05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0230" w:rsidRPr="003A6135" w:rsidTr="001D1DB2">
              <w:tc>
                <w:tcPr>
                  <w:tcW w:w="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Малотроицкая</w:t>
                  </w:r>
                  <w:proofErr w:type="spellEnd"/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алотроицкое</w:t>
                  </w:r>
                  <w:proofErr w:type="spellEnd"/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НР-18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0,8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0,49109</w:t>
                  </w:r>
                </w:p>
              </w:tc>
            </w:tr>
            <w:tr w:rsidR="00480230" w:rsidRPr="003A6135" w:rsidTr="001D1DB2">
              <w:tc>
                <w:tcPr>
                  <w:tcW w:w="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 культуры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аклановка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БЭМ-0,05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0230" w:rsidRPr="003A6135" w:rsidTr="001D1DB2">
              <w:tc>
                <w:tcPr>
                  <w:tcW w:w="2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ФАП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.Б</w:t>
                  </w:r>
                  <w:proofErr w:type="gramEnd"/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аклановка</w:t>
                  </w:r>
                </w:p>
              </w:tc>
              <w:tc>
                <w:tcPr>
                  <w:tcW w:w="5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КСТГ-10</w:t>
                  </w:r>
                </w:p>
              </w:tc>
              <w:tc>
                <w:tcPr>
                  <w:tcW w:w="3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A6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0230" w:rsidRPr="003A6135" w:rsidRDefault="00480230" w:rsidP="001D1D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0230" w:rsidRPr="003A6135" w:rsidRDefault="00480230" w:rsidP="001D1DB2">
            <w:pPr>
              <w:spacing w:line="288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80230" w:rsidRPr="003A6135" w:rsidRDefault="00480230" w:rsidP="00480230">
      <w:pPr>
        <w:spacing w:line="288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0230" w:rsidRPr="003A6135" w:rsidRDefault="00480230" w:rsidP="00480230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 xml:space="preserve">Котельная </w:t>
      </w:r>
      <w:proofErr w:type="spellStart"/>
      <w:r w:rsidRPr="003A6135">
        <w:rPr>
          <w:rFonts w:ascii="Times New Roman" w:hAnsi="Times New Roman" w:cs="Times New Roman"/>
          <w:sz w:val="24"/>
          <w:szCs w:val="24"/>
        </w:rPr>
        <w:t>Малотроицкая</w:t>
      </w:r>
      <w:proofErr w:type="spellEnd"/>
      <w:r w:rsidRPr="003A6135">
        <w:rPr>
          <w:rFonts w:ascii="Times New Roman" w:hAnsi="Times New Roman" w:cs="Times New Roman"/>
          <w:sz w:val="24"/>
          <w:szCs w:val="24"/>
        </w:rPr>
        <w:t xml:space="preserve"> (год ввода в эксплуатацию – 1978) стоит на балансе </w:t>
      </w:r>
      <w:r w:rsidR="003A6135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3A6135">
        <w:rPr>
          <w:rFonts w:ascii="Times New Roman" w:hAnsi="Times New Roman" w:cs="Times New Roman"/>
          <w:sz w:val="24"/>
          <w:szCs w:val="24"/>
        </w:rPr>
        <w:t>Теплоком</w:t>
      </w:r>
      <w:proofErr w:type="spellEnd"/>
      <w:r w:rsidR="003A613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A6135"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 w:rsidR="003A613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A6135">
        <w:rPr>
          <w:rFonts w:ascii="Times New Roman" w:hAnsi="Times New Roman" w:cs="Times New Roman"/>
          <w:sz w:val="24"/>
          <w:szCs w:val="24"/>
        </w:rPr>
        <w:t xml:space="preserve">, котельные филиала ЦРБ, дома культуры, ФАП – ведомственные. К котельной </w:t>
      </w:r>
      <w:proofErr w:type="spellStart"/>
      <w:r w:rsidRPr="003A6135">
        <w:rPr>
          <w:rFonts w:ascii="Times New Roman" w:hAnsi="Times New Roman" w:cs="Times New Roman"/>
          <w:sz w:val="24"/>
          <w:szCs w:val="24"/>
        </w:rPr>
        <w:t>Малотроицкая</w:t>
      </w:r>
      <w:proofErr w:type="spellEnd"/>
      <w:r w:rsidRPr="003A6135">
        <w:rPr>
          <w:rFonts w:ascii="Times New Roman" w:hAnsi="Times New Roman" w:cs="Times New Roman"/>
          <w:sz w:val="24"/>
          <w:szCs w:val="24"/>
        </w:rPr>
        <w:t xml:space="preserve"> подключены: администрация с/</w:t>
      </w:r>
      <w:proofErr w:type="spellStart"/>
      <w:proofErr w:type="gramStart"/>
      <w:r w:rsidRPr="003A6135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3A6135">
        <w:rPr>
          <w:rFonts w:ascii="Times New Roman" w:hAnsi="Times New Roman" w:cs="Times New Roman"/>
          <w:sz w:val="24"/>
          <w:szCs w:val="24"/>
        </w:rPr>
        <w:t>, школа, детский сад, филиал Сбербанка, почта, дом культуры.</w:t>
      </w:r>
    </w:p>
    <w:p w:rsidR="00480230" w:rsidRPr="003A6135" w:rsidRDefault="00480230" w:rsidP="00480230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Температура теплоносителя от котельных 150</w:t>
      </w:r>
      <w:r w:rsidRPr="003A613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A6135">
        <w:rPr>
          <w:rFonts w:ascii="Times New Roman" w:hAnsi="Times New Roman" w:cs="Times New Roman"/>
          <w:sz w:val="24"/>
          <w:szCs w:val="24"/>
        </w:rPr>
        <w:t xml:space="preserve"> – 70</w:t>
      </w:r>
      <w:r w:rsidRPr="003A613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A6135">
        <w:rPr>
          <w:rFonts w:ascii="Times New Roman" w:hAnsi="Times New Roman" w:cs="Times New Roman"/>
          <w:sz w:val="24"/>
          <w:szCs w:val="24"/>
        </w:rPr>
        <w:t>.Температура воды для систем горячего водоснабжения – 60</w:t>
      </w:r>
      <w:r w:rsidRPr="003A613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A6135">
        <w:rPr>
          <w:rFonts w:ascii="Times New Roman" w:hAnsi="Times New Roman" w:cs="Times New Roman"/>
          <w:sz w:val="24"/>
          <w:szCs w:val="24"/>
        </w:rPr>
        <w:t xml:space="preserve"> С. Котельные подают тепло для нужд отопления, вентиляции и горячего водоснабжения.</w:t>
      </w:r>
    </w:p>
    <w:p w:rsidR="00480230" w:rsidRPr="003A6135" w:rsidRDefault="00480230" w:rsidP="00480230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Протяженность теплосетей составляет 2,204км в однотрубном исчислении. Степень изношенности теплосетей – 70 %. Оборудование сооружений теплоснабжения имеют износ 70%.</w:t>
      </w:r>
    </w:p>
    <w:p w:rsidR="00480230" w:rsidRPr="003A6135" w:rsidRDefault="00480230" w:rsidP="00480230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 xml:space="preserve">Жилищный фонд, представленный индивидуальными домами, отапливается газовыми печами и генераторами, работающими на природном газе. </w:t>
      </w:r>
    </w:p>
    <w:p w:rsidR="00480230" w:rsidRPr="003A6135" w:rsidRDefault="00480230" w:rsidP="00480230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По прогнозу до 20</w:t>
      </w:r>
      <w:r w:rsidR="003A6135">
        <w:rPr>
          <w:rFonts w:ascii="Times New Roman" w:hAnsi="Times New Roman" w:cs="Times New Roman"/>
          <w:sz w:val="24"/>
          <w:szCs w:val="24"/>
        </w:rPr>
        <w:t>22</w:t>
      </w:r>
      <w:r w:rsidRPr="003A6135">
        <w:rPr>
          <w:rFonts w:ascii="Times New Roman" w:hAnsi="Times New Roman" w:cs="Times New Roman"/>
          <w:sz w:val="24"/>
          <w:szCs w:val="24"/>
        </w:rPr>
        <w:t xml:space="preserve"> г производительность централизованных источников теплоснабжения в </w:t>
      </w:r>
      <w:proofErr w:type="spellStart"/>
      <w:r w:rsidRPr="003A6135">
        <w:rPr>
          <w:rFonts w:ascii="Times New Roman" w:hAnsi="Times New Roman" w:cs="Times New Roman"/>
          <w:sz w:val="24"/>
          <w:szCs w:val="24"/>
        </w:rPr>
        <w:t>Малотроицком</w:t>
      </w:r>
      <w:proofErr w:type="spellEnd"/>
      <w:r w:rsidRPr="003A6135">
        <w:rPr>
          <w:rFonts w:ascii="Times New Roman" w:hAnsi="Times New Roman" w:cs="Times New Roman"/>
          <w:sz w:val="24"/>
          <w:szCs w:val="24"/>
        </w:rPr>
        <w:t xml:space="preserve"> сельском поселении достигнет 0,8 Гкал/час. Потребление тепла достигнет 315,246 Гкал/год.</w:t>
      </w:r>
    </w:p>
    <w:p w:rsidR="00480230" w:rsidRPr="003A6135" w:rsidRDefault="00480230" w:rsidP="00480230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Осуществление отопления от центральных котельных вызывают большие потери тепла.</w:t>
      </w:r>
      <w:r w:rsidRPr="003A61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6135">
        <w:rPr>
          <w:rFonts w:ascii="Times New Roman" w:hAnsi="Times New Roman" w:cs="Times New Roman"/>
          <w:sz w:val="24"/>
          <w:szCs w:val="24"/>
        </w:rPr>
        <w:t xml:space="preserve">При прокладке тепловых сетей, даже при их хорошей изоляции </w:t>
      </w:r>
      <w:proofErr w:type="spellStart"/>
      <w:r w:rsidRPr="003A6135">
        <w:rPr>
          <w:rFonts w:ascii="Times New Roman" w:hAnsi="Times New Roman" w:cs="Times New Roman"/>
          <w:sz w:val="24"/>
          <w:szCs w:val="24"/>
        </w:rPr>
        <w:t>теплопотерь</w:t>
      </w:r>
      <w:proofErr w:type="spellEnd"/>
      <w:r w:rsidRPr="003A6135">
        <w:rPr>
          <w:rFonts w:ascii="Times New Roman" w:hAnsi="Times New Roman" w:cs="Times New Roman"/>
          <w:sz w:val="24"/>
          <w:szCs w:val="24"/>
        </w:rPr>
        <w:t xml:space="preserve"> избежать не удается, поэтому основное направление в мировой практике – это локальное (при доме и при квартире) расположение современных отопительных установок. Применение </w:t>
      </w:r>
      <w:proofErr w:type="gramStart"/>
      <w:r w:rsidRPr="003A6135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3A61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35">
        <w:rPr>
          <w:rFonts w:ascii="Times New Roman" w:hAnsi="Times New Roman" w:cs="Times New Roman"/>
          <w:sz w:val="24"/>
          <w:szCs w:val="24"/>
        </w:rPr>
        <w:t>теплогазогенераторов</w:t>
      </w:r>
      <w:proofErr w:type="spellEnd"/>
      <w:r w:rsidRPr="003A6135">
        <w:rPr>
          <w:rFonts w:ascii="Times New Roman" w:hAnsi="Times New Roman" w:cs="Times New Roman"/>
          <w:sz w:val="24"/>
          <w:szCs w:val="24"/>
        </w:rPr>
        <w:t xml:space="preserve"> могут обеспечить до 50 % экономии газового топлива.</w:t>
      </w:r>
    </w:p>
    <w:p w:rsidR="00480230" w:rsidRPr="003A6135" w:rsidRDefault="00480230" w:rsidP="00480230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A6135">
        <w:rPr>
          <w:rFonts w:ascii="Times New Roman" w:hAnsi="Times New Roman" w:cs="Times New Roman"/>
          <w:spacing w:val="1"/>
          <w:sz w:val="24"/>
          <w:szCs w:val="24"/>
        </w:rPr>
        <w:t xml:space="preserve">Анализируя состояние системы теплоснабжения Малотроицкого сельского поселения можно сказать, что система централизованного теплоснабжения развита слабо, существует только в </w:t>
      </w:r>
      <w:proofErr w:type="spellStart"/>
      <w:r w:rsidRPr="003A6135">
        <w:rPr>
          <w:rFonts w:ascii="Times New Roman" w:hAnsi="Times New Roman" w:cs="Times New Roman"/>
          <w:spacing w:val="1"/>
          <w:sz w:val="24"/>
          <w:szCs w:val="24"/>
        </w:rPr>
        <w:t>с</w:t>
      </w:r>
      <w:proofErr w:type="gramStart"/>
      <w:r w:rsidRPr="003A6135">
        <w:rPr>
          <w:rFonts w:ascii="Times New Roman" w:hAnsi="Times New Roman" w:cs="Times New Roman"/>
          <w:spacing w:val="1"/>
          <w:sz w:val="24"/>
          <w:szCs w:val="24"/>
        </w:rPr>
        <w:t>.М</w:t>
      </w:r>
      <w:proofErr w:type="gramEnd"/>
      <w:r w:rsidRPr="003A6135">
        <w:rPr>
          <w:rFonts w:ascii="Times New Roman" w:hAnsi="Times New Roman" w:cs="Times New Roman"/>
          <w:spacing w:val="1"/>
          <w:sz w:val="24"/>
          <w:szCs w:val="24"/>
        </w:rPr>
        <w:t>алотроицкое</w:t>
      </w:r>
      <w:proofErr w:type="spellEnd"/>
      <w:r w:rsidRPr="003A6135">
        <w:rPr>
          <w:rFonts w:ascii="Times New Roman" w:hAnsi="Times New Roman" w:cs="Times New Roman"/>
          <w:spacing w:val="1"/>
          <w:sz w:val="24"/>
          <w:szCs w:val="24"/>
        </w:rPr>
        <w:t xml:space="preserve">. Теплоснабжение потребителей  осуществляется, в основном, от индивидуальных котельных. </w:t>
      </w:r>
    </w:p>
    <w:p w:rsidR="00D019B2" w:rsidRPr="003A6135" w:rsidRDefault="00AB2D56" w:rsidP="004802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51AC" w:rsidRPr="003A6135">
        <w:rPr>
          <w:rFonts w:ascii="Times New Roman" w:hAnsi="Times New Roman" w:cs="Times New Roman"/>
          <w:sz w:val="24"/>
          <w:szCs w:val="24"/>
        </w:rPr>
        <w:t xml:space="preserve">  Во всех котельны</w:t>
      </w:r>
      <w:proofErr w:type="gramStart"/>
      <w:r w:rsidR="00F151AC" w:rsidRPr="003A6135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="00F151AC" w:rsidRPr="003A6135">
        <w:rPr>
          <w:rFonts w:ascii="Times New Roman" w:hAnsi="Times New Roman" w:cs="Times New Roman"/>
          <w:sz w:val="24"/>
          <w:szCs w:val="24"/>
        </w:rPr>
        <w:t>топочных) установлены приборы учета газа, т.к. котельные работают на природном газе.</w:t>
      </w:r>
    </w:p>
    <w:p w:rsidR="009B3A5F" w:rsidRPr="003A6135" w:rsidRDefault="009B3A5F" w:rsidP="00D019B2">
      <w:pPr>
        <w:rPr>
          <w:rFonts w:ascii="Times New Roman" w:hAnsi="Times New Roman" w:cs="Times New Roman"/>
          <w:sz w:val="24"/>
          <w:szCs w:val="24"/>
        </w:rPr>
      </w:pPr>
    </w:p>
    <w:p w:rsidR="00D019B2" w:rsidRPr="003A6135" w:rsidRDefault="00DA3BA9" w:rsidP="00D019B2">
      <w:pPr>
        <w:pStyle w:val="3"/>
        <w:keepLines w:val="0"/>
        <w:numPr>
          <w:ilvl w:val="2"/>
          <w:numId w:val="0"/>
        </w:numPr>
        <w:tabs>
          <w:tab w:val="num" w:pos="720"/>
        </w:tabs>
        <w:spacing w:before="240" w:after="60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264978360"/>
      <w:bookmarkStart w:id="9" w:name="_Toc265088583"/>
      <w:r w:rsidRPr="003A6135">
        <w:rPr>
          <w:rFonts w:ascii="Times New Roman" w:hAnsi="Times New Roman" w:cs="Times New Roman"/>
          <w:color w:val="auto"/>
          <w:sz w:val="24"/>
          <w:szCs w:val="24"/>
        </w:rPr>
        <w:lastRenderedPageBreak/>
        <w:t>2.6.</w:t>
      </w:r>
      <w:bookmarkEnd w:id="8"/>
      <w:bookmarkEnd w:id="9"/>
      <w:r w:rsidR="001223D3" w:rsidRPr="003A6135">
        <w:rPr>
          <w:rFonts w:ascii="Times New Roman" w:hAnsi="Times New Roman" w:cs="Times New Roman"/>
          <w:color w:val="auto"/>
          <w:sz w:val="24"/>
          <w:szCs w:val="24"/>
        </w:rPr>
        <w:t>Общая характеристика газоснабжения</w:t>
      </w:r>
    </w:p>
    <w:p w:rsidR="00D019B2" w:rsidRPr="003A6135" w:rsidRDefault="00D019B2" w:rsidP="00D019B2">
      <w:pPr>
        <w:rPr>
          <w:rFonts w:ascii="Times New Roman" w:hAnsi="Times New Roman" w:cs="Times New Roman"/>
          <w:sz w:val="24"/>
          <w:szCs w:val="24"/>
        </w:rPr>
      </w:pPr>
    </w:p>
    <w:p w:rsidR="00D019B2" w:rsidRPr="003A6135" w:rsidRDefault="00D019B2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>Газоснабжение Чернянского района осуществляется природным газом. Природный газ поступает по двум магистральным газопроводам на газораспределительную станцию п. Чернянка по магистральному газопроводу Ставрополь-Москва и газопроводу-отводу Острогожск - Старый Оскол - Губкин ООО "</w:t>
      </w:r>
      <w:proofErr w:type="spellStart"/>
      <w:r w:rsidRPr="003A6135">
        <w:rPr>
          <w:rFonts w:ascii="Times New Roman" w:hAnsi="Times New Roman" w:cs="Times New Roman"/>
          <w:sz w:val="24"/>
          <w:szCs w:val="24"/>
        </w:rPr>
        <w:t>Мострансгаз</w:t>
      </w:r>
      <w:proofErr w:type="spellEnd"/>
      <w:r w:rsidRPr="003A6135">
        <w:rPr>
          <w:rFonts w:ascii="Times New Roman" w:hAnsi="Times New Roman" w:cs="Times New Roman"/>
          <w:sz w:val="24"/>
          <w:szCs w:val="24"/>
        </w:rPr>
        <w:t xml:space="preserve">". От газораспределительной станции газ далее поступает в сельские поселения. В </w:t>
      </w:r>
      <w:proofErr w:type="spellStart"/>
      <w:r w:rsidR="00B76EF6" w:rsidRPr="003A6135">
        <w:rPr>
          <w:rFonts w:ascii="Times New Roman" w:hAnsi="Times New Roman" w:cs="Times New Roman"/>
          <w:sz w:val="24"/>
          <w:szCs w:val="24"/>
        </w:rPr>
        <w:t>Малотроицкое</w:t>
      </w:r>
      <w:proofErr w:type="spellEnd"/>
      <w:r w:rsidRPr="003A6135">
        <w:rPr>
          <w:rFonts w:ascii="Times New Roman" w:hAnsi="Times New Roman" w:cs="Times New Roman"/>
          <w:sz w:val="24"/>
          <w:szCs w:val="24"/>
        </w:rPr>
        <w:t xml:space="preserve"> сельское поселение подача газа осуществляется от газораспределительной станции, расположенного в селе Хитрово. Система газоснабжения ступенчатая ГРС – ГРП – потребитель. Природный газ используется на технологические нужды сельского хозяйства, источники тепла и хозяйственно-бытовые нужды населения.</w:t>
      </w:r>
    </w:p>
    <w:p w:rsidR="00D019B2" w:rsidRPr="003A6135" w:rsidRDefault="00D019B2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135">
        <w:rPr>
          <w:rFonts w:ascii="Times New Roman" w:hAnsi="Times New Roman" w:cs="Times New Roman"/>
          <w:sz w:val="24"/>
          <w:szCs w:val="24"/>
        </w:rPr>
        <w:t>Межпосенческие</w:t>
      </w:r>
      <w:proofErr w:type="spellEnd"/>
      <w:r w:rsidRPr="003A6135">
        <w:rPr>
          <w:rFonts w:ascii="Times New Roman" w:hAnsi="Times New Roman" w:cs="Times New Roman"/>
          <w:sz w:val="24"/>
          <w:szCs w:val="24"/>
        </w:rPr>
        <w:t xml:space="preserve"> газопроводы выполнены в различных диаметрах от 97 до 114 мм с расчетом на давление 12 кгс/см</w:t>
      </w:r>
      <w:proofErr w:type="gramStart"/>
      <w:r w:rsidRPr="003A61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A613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A6135">
        <w:rPr>
          <w:rFonts w:ascii="Times New Roman" w:hAnsi="Times New Roman" w:cs="Times New Roman"/>
          <w:sz w:val="24"/>
          <w:szCs w:val="24"/>
        </w:rPr>
        <w:t xml:space="preserve">. Все поселения и охвачены системой газоснабжения. Потребление газа продолжает расти. В будущем должно наступить насыщение, связанное с ростом тарифов и распространением ресурсосберегающих технологий. </w:t>
      </w:r>
    </w:p>
    <w:p w:rsidR="00D019B2" w:rsidRPr="003A6135" w:rsidRDefault="00D019B2" w:rsidP="00D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 xml:space="preserve">К недостаткам существующей системы газоснабжения поселения можно отнести то, что существующие газораспределительные пункты являются тупиковыми, более 60% газопроводов выполнены </w:t>
      </w:r>
      <w:proofErr w:type="spellStart"/>
      <w:r w:rsidRPr="003A6135">
        <w:rPr>
          <w:rFonts w:ascii="Times New Roman" w:hAnsi="Times New Roman" w:cs="Times New Roman"/>
          <w:sz w:val="24"/>
          <w:szCs w:val="24"/>
        </w:rPr>
        <w:t>надземно</w:t>
      </w:r>
      <w:proofErr w:type="spellEnd"/>
      <w:r w:rsidRPr="003A6135">
        <w:rPr>
          <w:rFonts w:ascii="Times New Roman" w:hAnsi="Times New Roman" w:cs="Times New Roman"/>
          <w:sz w:val="24"/>
          <w:szCs w:val="24"/>
        </w:rPr>
        <w:t>, а также отсутствуют средства телеметрии на ШРП.</w:t>
      </w:r>
    </w:p>
    <w:p w:rsidR="00F151AC" w:rsidRPr="003A6135" w:rsidRDefault="00F151AC" w:rsidP="00F151AC">
      <w:pPr>
        <w:rPr>
          <w:rFonts w:ascii="Times New Roman" w:hAnsi="Times New Roman" w:cs="Times New Roman"/>
          <w:sz w:val="24"/>
          <w:szCs w:val="24"/>
        </w:rPr>
      </w:pPr>
      <w:r w:rsidRPr="003A6135">
        <w:rPr>
          <w:rFonts w:ascii="Times New Roman" w:hAnsi="Times New Roman" w:cs="Times New Roman"/>
          <w:sz w:val="24"/>
          <w:szCs w:val="24"/>
        </w:rPr>
        <w:t xml:space="preserve">        Все абоненты на территории </w:t>
      </w:r>
      <w:r w:rsidR="00B76EF6" w:rsidRPr="003A6135">
        <w:rPr>
          <w:rFonts w:ascii="Times New Roman" w:hAnsi="Times New Roman" w:cs="Times New Roman"/>
          <w:sz w:val="24"/>
          <w:szCs w:val="24"/>
        </w:rPr>
        <w:t>Малотроицкого</w:t>
      </w:r>
      <w:r w:rsidRPr="003A6135">
        <w:rPr>
          <w:rFonts w:ascii="Times New Roman" w:hAnsi="Times New Roman" w:cs="Times New Roman"/>
          <w:sz w:val="24"/>
          <w:szCs w:val="24"/>
        </w:rPr>
        <w:t xml:space="preserve"> сельского  поселения оснащены приборами учета газа.</w:t>
      </w:r>
    </w:p>
    <w:p w:rsidR="00D019B2" w:rsidRPr="003A6135" w:rsidRDefault="00D019B2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AB2D56" w:rsidRPr="003A6135" w:rsidRDefault="00AB2D56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A6135"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III</w:t>
      </w:r>
      <w:r w:rsidRPr="003A6135">
        <w:rPr>
          <w:rStyle w:val="FontStyle12"/>
          <w:rFonts w:ascii="Times New Roman" w:hAnsi="Times New Roman" w:cs="Times New Roman"/>
          <w:sz w:val="24"/>
          <w:szCs w:val="24"/>
        </w:rPr>
        <w:t>. Обосновывающие материалы характеристик состояния и п</w:t>
      </w:r>
      <w:r w:rsidR="00B647D9" w:rsidRPr="003A6135">
        <w:rPr>
          <w:rStyle w:val="FontStyle12"/>
          <w:rFonts w:ascii="Times New Roman" w:hAnsi="Times New Roman" w:cs="Times New Roman"/>
          <w:sz w:val="24"/>
          <w:szCs w:val="24"/>
        </w:rPr>
        <w:t>роблем коммунальной инфраструкту</w:t>
      </w:r>
      <w:r w:rsidRPr="003A6135">
        <w:rPr>
          <w:rStyle w:val="FontStyle12"/>
          <w:rFonts w:ascii="Times New Roman" w:hAnsi="Times New Roman" w:cs="Times New Roman"/>
          <w:sz w:val="24"/>
          <w:szCs w:val="24"/>
        </w:rPr>
        <w:t>ры</w:t>
      </w:r>
    </w:p>
    <w:p w:rsidR="003D0800" w:rsidRPr="003A6135" w:rsidRDefault="003D0800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A6135">
        <w:rPr>
          <w:rStyle w:val="FontStyle12"/>
          <w:rFonts w:ascii="Times New Roman" w:hAnsi="Times New Roman" w:cs="Times New Roman"/>
          <w:sz w:val="24"/>
          <w:szCs w:val="24"/>
        </w:rPr>
        <w:t>3.1.Водоснабжение</w:t>
      </w:r>
    </w:p>
    <w:p w:rsidR="003D0800" w:rsidRPr="003A6135" w:rsidRDefault="009D40C2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A6135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="003D0800" w:rsidRPr="003A6135">
        <w:rPr>
          <w:rStyle w:val="FontStyle12"/>
          <w:rFonts w:ascii="Times New Roman" w:hAnsi="Times New Roman" w:cs="Times New Roman"/>
          <w:sz w:val="24"/>
          <w:szCs w:val="24"/>
        </w:rPr>
        <w:t>Институциональная структура</w:t>
      </w:r>
    </w:p>
    <w:p w:rsidR="009D40C2" w:rsidRPr="003A6135" w:rsidRDefault="009D40C2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На территории </w:t>
      </w:r>
      <w:r w:rsidR="00B76EF6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Малотроицкого</w:t>
      </w:r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работает одна организация – </w:t>
      </w:r>
      <w:r w:rsidR="004D53A5">
        <w:rPr>
          <w:rStyle w:val="FontStyle12"/>
          <w:rFonts w:ascii="Times New Roman" w:hAnsi="Times New Roman" w:cs="Times New Roman"/>
          <w:b w:val="0"/>
          <w:sz w:val="24"/>
          <w:szCs w:val="24"/>
        </w:rPr>
        <w:t>ГУП «</w:t>
      </w:r>
      <w:proofErr w:type="spellStart"/>
      <w:r w:rsidR="004D53A5">
        <w:rPr>
          <w:rStyle w:val="FontStyle12"/>
          <w:rFonts w:ascii="Times New Roman" w:hAnsi="Times New Roman" w:cs="Times New Roman"/>
          <w:b w:val="0"/>
          <w:sz w:val="24"/>
          <w:szCs w:val="24"/>
        </w:rPr>
        <w:t>Белоблводоканал</w:t>
      </w:r>
      <w:proofErr w:type="spellEnd"/>
      <w:r w:rsidR="004D53A5">
        <w:rPr>
          <w:rStyle w:val="FontStyle12"/>
          <w:rFonts w:ascii="Times New Roman" w:hAnsi="Times New Roman" w:cs="Times New Roman"/>
          <w:b w:val="0"/>
          <w:sz w:val="24"/>
          <w:szCs w:val="24"/>
        </w:rPr>
        <w:t>»</w:t>
      </w:r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, которая оказывает весь спектр услуг по водоснабжению потребителей и является гарантирующим поставщиком холодного водоснабжения.</w:t>
      </w:r>
      <w:r w:rsidR="00111085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Действующая договорная система: заключение договоров в письменной форме с потребителями и заключение договоров в устной форме </w:t>
      </w:r>
      <w:proofErr w:type="gramStart"/>
      <w:r w:rsidR="00111085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111085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публичный договор). Из </w:t>
      </w:r>
      <w:r w:rsidR="009B3A5F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699</w:t>
      </w:r>
      <w:r w:rsidR="00111085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потребителей заключено </w:t>
      </w:r>
      <w:r w:rsidR="009B3A5F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512</w:t>
      </w:r>
      <w:r w:rsidR="00111085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договоров в пис</w:t>
      </w:r>
      <w:r w:rsidR="009B3A5F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ьменной форме, что составляет 73</w:t>
      </w:r>
      <w:r w:rsidR="00111085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%. Система расчетов осуществляется в соответствии с положениями жилищного кодекса РФ и Пра</w:t>
      </w:r>
      <w:r w:rsidR="009F6626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вил холодного водоснабжения и водоотведения, утвержденных постановлением правительства РФ от 29 июля 2013 года №644.</w:t>
      </w:r>
    </w:p>
    <w:p w:rsidR="009B3A5F" w:rsidRPr="003A6135" w:rsidRDefault="009B3A5F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9F6626" w:rsidRPr="003A6135" w:rsidRDefault="009F6626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3A6135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-Характеристика системы водоснабжения</w:t>
      </w:r>
    </w:p>
    <w:p w:rsidR="009F6626" w:rsidRPr="003A6135" w:rsidRDefault="009F6626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  </w:t>
      </w:r>
    </w:p>
    <w:p w:rsidR="009E59B9" w:rsidRPr="003A6135" w:rsidRDefault="009F6626" w:rsidP="00D01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Вод</w:t>
      </w:r>
      <w:r w:rsidR="009E59B9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опроводные сети по селу </w:t>
      </w:r>
      <w:proofErr w:type="spellStart"/>
      <w:r w:rsidR="009E59B9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Малотроицкое</w:t>
      </w:r>
      <w:proofErr w:type="spellEnd"/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проложены из полиэти</w:t>
      </w:r>
      <w:r w:rsidR="009E59B9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леновых труб протяженностью 14</w:t>
      </w:r>
      <w:r w:rsidR="007B0CCE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,53</w:t>
      </w:r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км. В основном система кольцевая, за исключением тупиковых ответвлений. На водопроводе установлены: водоразборные колонки в </w:t>
      </w:r>
      <w:r w:rsidR="006836F4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количестве 47</w:t>
      </w:r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шт. и пожарные гидранты в количестве </w:t>
      </w:r>
      <w:r w:rsidR="006836F4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35</w:t>
      </w:r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шт</w:t>
      </w:r>
      <w:proofErr w:type="gramStart"/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.. </w:t>
      </w:r>
      <w:proofErr w:type="gramEnd"/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Водозабор состоит из двух скважин, закольцованных между собой. Водоподъемные трубы металлические. На скважине №2 установлено автоматическое управление подачи воды ЗТ-ЗАП. </w:t>
      </w:r>
      <w:r w:rsidR="00B20880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33CC8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На водопроводных сетях смонтированы </w:t>
      </w:r>
      <w:r w:rsidR="009E59B9" w:rsidRPr="003A6135">
        <w:rPr>
          <w:rFonts w:ascii="Times New Roman" w:hAnsi="Times New Roman" w:cs="Times New Roman"/>
          <w:sz w:val="24"/>
          <w:szCs w:val="24"/>
        </w:rPr>
        <w:t>две</w:t>
      </w:r>
      <w:r w:rsidR="00B20880" w:rsidRPr="003A6135">
        <w:rPr>
          <w:rFonts w:ascii="Times New Roman" w:hAnsi="Times New Roman" w:cs="Times New Roman"/>
          <w:sz w:val="24"/>
          <w:szCs w:val="24"/>
        </w:rPr>
        <w:t xml:space="preserve"> водонапорные башни</w:t>
      </w:r>
      <w:r w:rsidR="00133CC8" w:rsidRPr="003A6135">
        <w:rPr>
          <w:rFonts w:ascii="Times New Roman" w:hAnsi="Times New Roman" w:cs="Times New Roman"/>
          <w:sz w:val="24"/>
          <w:szCs w:val="24"/>
        </w:rPr>
        <w:t xml:space="preserve"> в металлическом исполнении</w:t>
      </w:r>
      <w:r w:rsidR="009E59B9" w:rsidRPr="003A6135">
        <w:rPr>
          <w:rFonts w:ascii="Times New Roman" w:hAnsi="Times New Roman" w:cs="Times New Roman"/>
          <w:sz w:val="24"/>
          <w:szCs w:val="24"/>
        </w:rPr>
        <w:t xml:space="preserve"> , расположенные</w:t>
      </w:r>
      <w:r w:rsidR="006836F4" w:rsidRPr="003A6135">
        <w:rPr>
          <w:rFonts w:ascii="Times New Roman" w:hAnsi="Times New Roman" w:cs="Times New Roman"/>
          <w:sz w:val="24"/>
          <w:szCs w:val="24"/>
        </w:rPr>
        <w:t xml:space="preserve"> </w:t>
      </w:r>
      <w:r w:rsidR="009E59B9" w:rsidRPr="003A6135">
        <w:rPr>
          <w:rFonts w:ascii="Times New Roman" w:hAnsi="Times New Roman" w:cs="Times New Roman"/>
          <w:sz w:val="24"/>
          <w:szCs w:val="24"/>
        </w:rPr>
        <w:t xml:space="preserve">в западной части </w:t>
      </w:r>
      <w:proofErr w:type="spellStart"/>
      <w:r w:rsidR="009E59B9" w:rsidRPr="003A61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E59B9" w:rsidRPr="003A613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E59B9" w:rsidRPr="003A6135">
        <w:rPr>
          <w:rFonts w:ascii="Times New Roman" w:hAnsi="Times New Roman" w:cs="Times New Roman"/>
          <w:sz w:val="24"/>
          <w:szCs w:val="24"/>
        </w:rPr>
        <w:t>алотроицкое</w:t>
      </w:r>
      <w:proofErr w:type="spellEnd"/>
      <w:r w:rsidR="009E59B9" w:rsidRPr="003A6135">
        <w:rPr>
          <w:rFonts w:ascii="Times New Roman" w:hAnsi="Times New Roman" w:cs="Times New Roman"/>
          <w:sz w:val="24"/>
          <w:szCs w:val="24"/>
        </w:rPr>
        <w:t>, в 400 метрах к северо-западу от жилой зоны выше по склону балки «</w:t>
      </w:r>
      <w:proofErr w:type="spellStart"/>
      <w:r w:rsidR="009E59B9" w:rsidRPr="003A6135">
        <w:rPr>
          <w:rFonts w:ascii="Times New Roman" w:hAnsi="Times New Roman" w:cs="Times New Roman"/>
          <w:sz w:val="24"/>
          <w:szCs w:val="24"/>
        </w:rPr>
        <w:t>Хитровский</w:t>
      </w:r>
      <w:proofErr w:type="spellEnd"/>
      <w:r w:rsidR="009E59B9" w:rsidRPr="003A6135">
        <w:rPr>
          <w:rFonts w:ascii="Times New Roman" w:hAnsi="Times New Roman" w:cs="Times New Roman"/>
          <w:sz w:val="24"/>
          <w:szCs w:val="24"/>
        </w:rPr>
        <w:t xml:space="preserve"> Яр». Абсолютные отметки устья скважины – 184м и 180 м</w:t>
      </w:r>
      <w:proofErr w:type="gramStart"/>
      <w:r w:rsidR="009E59B9" w:rsidRPr="003A613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E59B9" w:rsidRPr="003A613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E59B9" w:rsidRPr="003A6135" w:rsidRDefault="009E59B9" w:rsidP="00D019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04A" w:rsidRPr="003A6135" w:rsidRDefault="001A504A" w:rsidP="00D019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135">
        <w:rPr>
          <w:rFonts w:ascii="Times New Roman" w:hAnsi="Times New Roman" w:cs="Times New Roman"/>
          <w:b/>
          <w:sz w:val="24"/>
          <w:szCs w:val="24"/>
        </w:rPr>
        <w:t>-балансы мощности и ресурса</w:t>
      </w:r>
    </w:p>
    <w:p w:rsidR="0023019B" w:rsidRPr="003A6135" w:rsidRDefault="001A504A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E0081E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За 20</w:t>
      </w:r>
      <w:r w:rsid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20</w:t>
      </w:r>
      <w:r w:rsidR="00E0081E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год было поднято 57415</w:t>
      </w:r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6135">
        <w:rPr>
          <w:rFonts w:ascii="Times New Roman" w:hAnsi="Times New Roman" w:cs="Times New Roman"/>
          <w:sz w:val="24"/>
          <w:szCs w:val="24"/>
        </w:rPr>
        <w:t>м</w:t>
      </w:r>
      <w:r w:rsidRPr="003A61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воды, реализовано </w:t>
      </w:r>
      <w:r w:rsidR="00E0081E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всем группам потребителей </w:t>
      </w:r>
      <w:r w:rsidR="00987BE3"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34708</w:t>
      </w:r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6135">
        <w:rPr>
          <w:rFonts w:ascii="Times New Roman" w:hAnsi="Times New Roman" w:cs="Times New Roman"/>
          <w:sz w:val="24"/>
          <w:szCs w:val="24"/>
        </w:rPr>
        <w:t>м</w:t>
      </w:r>
      <w:r w:rsidRPr="003A613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воды, что составляет 82%, потери в сети составили 18% от общего объема поднятой воды.</w:t>
      </w:r>
    </w:p>
    <w:p w:rsidR="0023019B" w:rsidRPr="003A6135" w:rsidRDefault="00B940FA" w:rsidP="0023019B">
      <w:pPr>
        <w:shd w:val="clear" w:color="auto" w:fill="FFFFFF"/>
        <w:spacing w:line="288" w:lineRule="auto"/>
        <w:ind w:firstLine="709"/>
        <w:jc w:val="center"/>
        <w:rPr>
          <w:rFonts w:ascii="Times New Roman" w:eastAsia="Calibri" w:hAnsi="Times New Roman" w:cs="Times New Roman"/>
          <w:spacing w:val="-1"/>
          <w:sz w:val="24"/>
          <w:szCs w:val="24"/>
        </w:rPr>
      </w:pPr>
      <w:proofErr w:type="spellStart"/>
      <w:r w:rsidRPr="003A613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Водообеспечение</w:t>
      </w:r>
      <w:proofErr w:type="spellEnd"/>
      <w:r w:rsidRPr="003A613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населенных пунктов</w:t>
      </w:r>
      <w:r w:rsidR="0023019B" w:rsidRPr="003A613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="00B76EF6" w:rsidRPr="003A613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Малотроицкого</w:t>
      </w:r>
      <w:r w:rsidR="0023019B" w:rsidRPr="003A613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 с/</w:t>
      </w:r>
      <w:proofErr w:type="spellStart"/>
      <w:proofErr w:type="gramStart"/>
      <w:r w:rsidR="0023019B" w:rsidRPr="003A613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п</w:t>
      </w:r>
      <w:proofErr w:type="spellEnd"/>
      <w:proofErr w:type="gramEnd"/>
      <w:r w:rsidR="0023019B" w:rsidRPr="003A6135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на 01.01. 201</w:t>
      </w:r>
      <w:r w:rsidR="00593273" w:rsidRPr="003A6135">
        <w:rPr>
          <w:rFonts w:ascii="Times New Roman" w:hAnsi="Times New Roman" w:cs="Times New Roman"/>
          <w:b/>
          <w:spacing w:val="-1"/>
          <w:sz w:val="24"/>
          <w:szCs w:val="24"/>
        </w:rPr>
        <w:t>4</w:t>
      </w:r>
      <w:r w:rsidR="0023019B" w:rsidRPr="003A6135">
        <w:rPr>
          <w:rFonts w:ascii="Times New Roman" w:eastAsia="Calibri" w:hAnsi="Times New Roman" w:cs="Times New Roman"/>
          <w:b/>
          <w:spacing w:val="-1"/>
          <w:sz w:val="24"/>
          <w:szCs w:val="24"/>
        </w:rPr>
        <w:t>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9"/>
        <w:gridCol w:w="665"/>
        <w:gridCol w:w="834"/>
        <w:gridCol w:w="850"/>
        <w:gridCol w:w="718"/>
        <w:gridCol w:w="752"/>
        <w:gridCol w:w="818"/>
        <w:gridCol w:w="628"/>
        <w:gridCol w:w="665"/>
        <w:gridCol w:w="628"/>
        <w:gridCol w:w="665"/>
        <w:gridCol w:w="909"/>
      </w:tblGrid>
      <w:tr w:rsidR="0023019B" w:rsidRPr="003A6135" w:rsidTr="0023019B">
        <w:trPr>
          <w:trHeight w:val="1024"/>
          <w:jc w:val="center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чел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потре-бителей</w:t>
            </w:r>
            <w:proofErr w:type="spellEnd"/>
            <w:proofErr w:type="gramEnd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чел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Кол-во рабочих </w:t>
            </w:r>
            <w:proofErr w:type="spellStart"/>
            <w:proofErr w:type="gram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сква-жин</w:t>
            </w:r>
            <w:proofErr w:type="spellEnd"/>
            <w:proofErr w:type="gramEnd"/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Кол-во </w:t>
            </w:r>
            <w:proofErr w:type="spell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водо-напор</w:t>
            </w:r>
            <w:proofErr w:type="spellEnd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башен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Протя-жен-ность</w:t>
            </w:r>
            <w:proofErr w:type="spellEnd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сетей, </w:t>
            </w:r>
            <w:proofErr w:type="gram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Протяж</w:t>
            </w:r>
            <w:proofErr w:type="spellEnd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ветхих сетей, </w:t>
            </w:r>
            <w:proofErr w:type="gram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Водо-потребление</w:t>
            </w:r>
            <w:proofErr w:type="spellEnd"/>
            <w:proofErr w:type="gramEnd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м</w:t>
            </w:r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Обеспечен-ность</w:t>
            </w:r>
            <w:proofErr w:type="spellEnd"/>
            <w:proofErr w:type="gramEnd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по нормативам м</w:t>
            </w:r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Дефицит </w:t>
            </w:r>
            <w:proofErr w:type="spell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обеспеч</w:t>
            </w:r>
            <w:proofErr w:type="spellEnd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 водой, м</w:t>
            </w:r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</w:tr>
      <w:tr w:rsidR="0023019B" w:rsidRPr="003A6135" w:rsidTr="0023019B">
        <w:trPr>
          <w:trHeight w:val="224"/>
          <w:jc w:val="center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3A613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23019B" w:rsidP="005E560A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</w:tr>
      <w:tr w:rsidR="0023019B" w:rsidRPr="003A6135" w:rsidTr="0023019B">
        <w:trPr>
          <w:trHeight w:val="941"/>
          <w:jc w:val="center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B76EF6" w:rsidP="005E560A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3A613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Малотроицкое</w:t>
            </w:r>
            <w:proofErr w:type="spellEnd"/>
            <w:r w:rsidR="0023019B" w:rsidRPr="003A613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23019B" w:rsidRPr="003A613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B940FA" w:rsidP="004D53A5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3A613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1</w:t>
            </w:r>
            <w:r w:rsidR="004D53A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233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B940FA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3A613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512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B940FA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3A613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B940FA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B940FA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40,2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593273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CC0BAA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408,4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B940FA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261,3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CC0BAA" w:rsidP="005E560A">
            <w:pP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3A613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CC0BAA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261</w:t>
            </w:r>
            <w:r w:rsidR="0023019B" w:rsidRPr="003A61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9B" w:rsidRPr="003A6135" w:rsidRDefault="00593273" w:rsidP="005E560A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3A613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23019B" w:rsidRDefault="0023019B" w:rsidP="0023019B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135">
        <w:rPr>
          <w:rFonts w:ascii="Times New Roman" w:eastAsia="Calibri" w:hAnsi="Times New Roman" w:cs="Times New Roman"/>
          <w:sz w:val="24"/>
          <w:szCs w:val="24"/>
        </w:rPr>
        <w:t xml:space="preserve">Протяженность сетей водопровода в поселении с </w:t>
      </w:r>
      <w:r w:rsidR="003A6135">
        <w:rPr>
          <w:rFonts w:ascii="Times New Roman" w:eastAsia="Calibri" w:hAnsi="Times New Roman" w:cs="Times New Roman"/>
          <w:sz w:val="24"/>
          <w:szCs w:val="24"/>
        </w:rPr>
        <w:t>200</w:t>
      </w:r>
      <w:r w:rsidRPr="003A6135">
        <w:rPr>
          <w:rFonts w:ascii="Times New Roman" w:eastAsia="Calibri" w:hAnsi="Times New Roman" w:cs="Times New Roman"/>
          <w:sz w:val="24"/>
          <w:szCs w:val="24"/>
        </w:rPr>
        <w:t>6 по 20</w:t>
      </w:r>
      <w:r w:rsidR="003A6135">
        <w:rPr>
          <w:rFonts w:ascii="Times New Roman" w:eastAsia="Calibri" w:hAnsi="Times New Roman" w:cs="Times New Roman"/>
          <w:sz w:val="24"/>
          <w:szCs w:val="24"/>
        </w:rPr>
        <w:t>2</w:t>
      </w:r>
      <w:r w:rsidR="004D53A5">
        <w:rPr>
          <w:rFonts w:ascii="Times New Roman" w:eastAsia="Calibri" w:hAnsi="Times New Roman" w:cs="Times New Roman"/>
          <w:sz w:val="24"/>
          <w:szCs w:val="24"/>
        </w:rPr>
        <w:t>1</w:t>
      </w:r>
      <w:r w:rsidRPr="003A6135">
        <w:rPr>
          <w:rFonts w:ascii="Times New Roman" w:eastAsia="Calibri" w:hAnsi="Times New Roman" w:cs="Times New Roman"/>
          <w:sz w:val="24"/>
          <w:szCs w:val="24"/>
        </w:rPr>
        <w:t xml:space="preserve"> г.г.  не увеличилось</w:t>
      </w:r>
      <w:r w:rsidRPr="00476C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019B" w:rsidRPr="003F35C3" w:rsidRDefault="0023019B" w:rsidP="00230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Суммарное водопотребление </w:t>
      </w:r>
      <w:r w:rsidR="00B76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Малотроицкого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tbl>
      <w:tblPr>
        <w:tblW w:w="52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7"/>
        <w:gridCol w:w="3043"/>
        <w:gridCol w:w="849"/>
        <w:gridCol w:w="849"/>
        <w:gridCol w:w="851"/>
        <w:gridCol w:w="994"/>
        <w:gridCol w:w="853"/>
        <w:gridCol w:w="851"/>
        <w:gridCol w:w="1093"/>
      </w:tblGrid>
      <w:tr w:rsidR="0023019B" w:rsidRPr="00DC7AED" w:rsidTr="00A87F0D">
        <w:trPr>
          <w:trHeight w:val="225"/>
          <w:tblCellSpacing w:w="0" w:type="dxa"/>
        </w:trPr>
        <w:tc>
          <w:tcPr>
            <w:tcW w:w="1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водопотребителей</w:t>
            </w:r>
            <w:proofErr w:type="spellEnd"/>
          </w:p>
        </w:tc>
        <w:tc>
          <w:tcPr>
            <w:tcW w:w="324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                    Потребность в воде, </w:t>
            </w:r>
            <w:proofErr w:type="gramStart"/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³/сутки</w:t>
            </w:r>
          </w:p>
        </w:tc>
      </w:tr>
      <w:tr w:rsidR="0023019B" w:rsidRPr="00DC7AED" w:rsidTr="0012664F">
        <w:trPr>
          <w:trHeight w:val="548"/>
          <w:tblCellSpacing w:w="0" w:type="dxa"/>
        </w:trPr>
        <w:tc>
          <w:tcPr>
            <w:tcW w:w="1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питьевого качества</w:t>
            </w:r>
          </w:p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ind w:right="1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</w:t>
            </w:r>
          </w:p>
        </w:tc>
      </w:tr>
      <w:tr w:rsidR="0012664F" w:rsidRPr="00DC7AED" w:rsidTr="0012664F">
        <w:trPr>
          <w:trHeight w:val="816"/>
          <w:tblCellSpacing w:w="0" w:type="dxa"/>
        </w:trPr>
        <w:tc>
          <w:tcPr>
            <w:tcW w:w="1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5E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5E5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год 2014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126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126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этап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1266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Расчетный срок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этап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664F" w:rsidRPr="003F35C3" w:rsidRDefault="0012664F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Расчетный срок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87F0D" w:rsidRPr="00DC7AED" w:rsidTr="0012664F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87F0D" w:rsidRPr="00DC7AED" w:rsidTr="0012664F">
        <w:trPr>
          <w:trHeight w:val="480"/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476CC9" w:rsidRDefault="00CC0BAA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  <w:r w:rsidR="0023019B"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7F0D" w:rsidRPr="00DC7AED" w:rsidTr="0012664F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производственно-коммунального, рекреационного  и общественно-делового назначения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476CC9" w:rsidRDefault="00CC0BAA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7F0D" w:rsidRPr="00DC7AED" w:rsidTr="0012664F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 улиц и зеленых насаждений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476CC9" w:rsidRDefault="00CC0BAA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23019B"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7F0D" w:rsidRPr="00DC7AED" w:rsidTr="0012664F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476CC9" w:rsidRDefault="00CC0BAA" w:rsidP="00CC0B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368,4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7F0D" w:rsidRPr="00DC7AED" w:rsidTr="0012664F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Неучтенные расходы 10%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476CC9" w:rsidRDefault="00CC0BAA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87F0D" w:rsidRPr="00DC7AED" w:rsidTr="0012664F">
        <w:trPr>
          <w:tblCellSpacing w:w="0" w:type="dxa"/>
        </w:trPr>
        <w:tc>
          <w:tcPr>
            <w:tcW w:w="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3F35C3" w:rsidRDefault="0023019B" w:rsidP="005E560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292507" w:rsidRDefault="00CC0BAA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6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408,4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19B" w:rsidRPr="007C1271" w:rsidRDefault="0023019B" w:rsidP="005E5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A6135" w:rsidRDefault="003A6135" w:rsidP="00D019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3A6135" w:rsidRDefault="003A6135" w:rsidP="00D019B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E14" w:rsidRPr="003A6135" w:rsidRDefault="003A6135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47E14" w:rsidRPr="00292507">
        <w:rPr>
          <w:rStyle w:val="FontStyle12"/>
          <w:rFonts w:ascii="Times New Roman" w:hAnsi="Times New Roman" w:cs="Times New Roman"/>
          <w:sz w:val="24"/>
          <w:szCs w:val="24"/>
        </w:rPr>
        <w:t>- доля поставки ресурса по приборам учета</w:t>
      </w:r>
    </w:p>
    <w:p w:rsidR="00747E14" w:rsidRPr="00292507" w:rsidRDefault="00747E14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9250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На территории поселения находится </w:t>
      </w:r>
      <w:r w:rsidR="00CC0BAA">
        <w:rPr>
          <w:rStyle w:val="FontStyle12"/>
          <w:rFonts w:ascii="Times New Roman" w:hAnsi="Times New Roman" w:cs="Times New Roman"/>
          <w:b w:val="0"/>
          <w:sz w:val="24"/>
          <w:szCs w:val="24"/>
        </w:rPr>
        <w:t>565</w:t>
      </w:r>
      <w:r w:rsidRPr="0029250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жилых домов, подключенных к централизованной сис</w:t>
      </w:r>
      <w:r w:rsidR="00CC0BAA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теме водоснабжения. Из них в 295</w:t>
      </w:r>
      <w:r w:rsidRPr="0029250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домах установлены приборы учета, что составляет 52 %.  Из 7 учреждений социальной сферы и прочих потребителей в 5  расчет производится по приборам учета, что составляет 72 %.</w:t>
      </w:r>
    </w:p>
    <w:p w:rsidR="00747E14" w:rsidRPr="00292507" w:rsidRDefault="00747E14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292507">
        <w:rPr>
          <w:rStyle w:val="FontStyle12"/>
          <w:rFonts w:ascii="Times New Roman" w:hAnsi="Times New Roman" w:cs="Times New Roman"/>
          <w:sz w:val="24"/>
          <w:szCs w:val="24"/>
        </w:rPr>
        <w:t xml:space="preserve">-надежность работы системы </w:t>
      </w:r>
    </w:p>
    <w:p w:rsidR="00747E14" w:rsidRDefault="00A7798A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292507">
        <w:rPr>
          <w:rStyle w:val="FontStyle12"/>
          <w:rFonts w:ascii="Times New Roman" w:hAnsi="Times New Roman" w:cs="Times New Roman"/>
          <w:b w:val="0"/>
          <w:sz w:val="24"/>
          <w:szCs w:val="24"/>
        </w:rPr>
        <w:t>Существующая система водоснабжения функционирует с 2003 года. Серьезных аварий и перебоев в водоснабжении  за истекший</w:t>
      </w:r>
      <w:r w:rsidR="00EC4C99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период времени не было. В  20</w:t>
      </w:r>
      <w:r w:rsidR="004D53A5">
        <w:rPr>
          <w:rStyle w:val="FontStyle12"/>
          <w:rFonts w:ascii="Times New Roman" w:hAnsi="Times New Roman" w:cs="Times New Roman"/>
          <w:b w:val="0"/>
          <w:sz w:val="24"/>
          <w:szCs w:val="24"/>
        </w:rPr>
        <w:t>20</w:t>
      </w:r>
      <w:r w:rsidRPr="0029250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году силами </w:t>
      </w:r>
      <w:r w:rsidR="004D53A5">
        <w:rPr>
          <w:rStyle w:val="FontStyle12"/>
          <w:rFonts w:ascii="Times New Roman" w:hAnsi="Times New Roman" w:cs="Times New Roman"/>
          <w:b w:val="0"/>
          <w:sz w:val="24"/>
          <w:szCs w:val="24"/>
        </w:rPr>
        <w:t>ГУП «</w:t>
      </w:r>
      <w:proofErr w:type="spellStart"/>
      <w:r w:rsidR="004D53A5">
        <w:rPr>
          <w:rStyle w:val="FontStyle12"/>
          <w:rFonts w:ascii="Times New Roman" w:hAnsi="Times New Roman" w:cs="Times New Roman"/>
          <w:b w:val="0"/>
          <w:sz w:val="24"/>
          <w:szCs w:val="24"/>
        </w:rPr>
        <w:t>Белоблводоканал</w:t>
      </w:r>
      <w:proofErr w:type="spellEnd"/>
      <w:r w:rsidR="004D53A5">
        <w:rPr>
          <w:rStyle w:val="FontStyle12"/>
          <w:rFonts w:ascii="Times New Roman" w:hAnsi="Times New Roman" w:cs="Times New Roman"/>
          <w:b w:val="0"/>
          <w:sz w:val="24"/>
          <w:szCs w:val="24"/>
        </w:rPr>
        <w:t>»</w:t>
      </w:r>
      <w:r w:rsidRPr="0029250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было прове</w:t>
      </w:r>
      <w:r w:rsidR="00DC7D67">
        <w:rPr>
          <w:rStyle w:val="FontStyle12"/>
          <w:rFonts w:ascii="Times New Roman" w:hAnsi="Times New Roman" w:cs="Times New Roman"/>
          <w:b w:val="0"/>
          <w:sz w:val="24"/>
          <w:szCs w:val="24"/>
        </w:rPr>
        <w:t>дено 26 ремонтных работ, в том числе 24</w:t>
      </w:r>
      <w:r w:rsidRPr="0029250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–на сетях. Основные перебои в системе водоснабжения связаны с частными врезками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A06FA" w:rsidRPr="000A06FA" w:rsidRDefault="000A06FA" w:rsidP="000A06FA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FA">
        <w:rPr>
          <w:rFonts w:ascii="Times New Roman" w:hAnsi="Times New Roman" w:cs="Times New Roman"/>
          <w:sz w:val="24"/>
          <w:szCs w:val="24"/>
        </w:rPr>
        <w:t>Для целей комплексного развития систем водоснабжения главным критерием эффективности выступает надежность функционирования сетей.</w:t>
      </w:r>
    </w:p>
    <w:p w:rsidR="000A06FA" w:rsidRPr="000A06FA" w:rsidRDefault="000A06FA" w:rsidP="000A06FA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6FA">
        <w:rPr>
          <w:rFonts w:ascii="Times New Roman" w:hAnsi="Times New Roman" w:cs="Times New Roman"/>
          <w:sz w:val="24"/>
          <w:szCs w:val="24"/>
        </w:rPr>
        <w:t>Основные показатели</w:t>
      </w:r>
      <w:r w:rsidRPr="000A06F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A06FA" w:rsidRPr="000A06FA" w:rsidRDefault="000A06FA" w:rsidP="000A06F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FA">
        <w:rPr>
          <w:rFonts w:ascii="Times New Roman" w:hAnsi="Times New Roman" w:cs="Times New Roman"/>
          <w:sz w:val="24"/>
          <w:szCs w:val="24"/>
        </w:rPr>
        <w:t>перебои в водоснабжении (часы, дни);</w:t>
      </w:r>
    </w:p>
    <w:p w:rsidR="000A06FA" w:rsidRPr="000A06FA" w:rsidRDefault="000A06FA" w:rsidP="000A06FA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6FA">
        <w:rPr>
          <w:rFonts w:ascii="Times New Roman" w:hAnsi="Times New Roman" w:cs="Times New Roman"/>
          <w:sz w:val="24"/>
          <w:szCs w:val="24"/>
        </w:rPr>
        <w:t>частота отказов в услуге водоснабжения.</w:t>
      </w:r>
    </w:p>
    <w:p w:rsidR="000A06FA" w:rsidRPr="000A06FA" w:rsidRDefault="000A06FA" w:rsidP="000A06FA">
      <w:pPr>
        <w:widowControl w:val="0"/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06FA">
        <w:rPr>
          <w:rFonts w:ascii="Times New Roman" w:hAnsi="Times New Roman" w:cs="Times New Roman"/>
          <w:sz w:val="24"/>
          <w:szCs w:val="24"/>
        </w:rPr>
        <w:t>Параметры оценки надежности предоставляемых услуг водоснаб</w:t>
      </w:r>
      <w:r>
        <w:rPr>
          <w:rFonts w:ascii="Times New Roman" w:hAnsi="Times New Roman" w:cs="Times New Roman"/>
          <w:sz w:val="24"/>
          <w:szCs w:val="24"/>
        </w:rPr>
        <w:t xml:space="preserve">жения представлены в таблице </w:t>
      </w:r>
    </w:p>
    <w:p w:rsidR="000A06FA" w:rsidRPr="000A06FA" w:rsidRDefault="000A06FA" w:rsidP="000A06FA">
      <w:pPr>
        <w:pStyle w:val="af"/>
        <w:widowControl w:val="0"/>
        <w:rPr>
          <w:rFonts w:ascii="Times New Roman" w:hAnsi="Times New Roman" w:cs="Times New Roman"/>
          <w:b w:val="0"/>
          <w:sz w:val="24"/>
          <w:szCs w:val="24"/>
        </w:rPr>
      </w:pPr>
      <w:r w:rsidRPr="000A06F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</w:t>
      </w:r>
      <w:r w:rsidR="00093FF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Pr="000A06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A6135" w:rsidRDefault="003A6135" w:rsidP="000A06F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A6135" w:rsidRDefault="003A6135" w:rsidP="000A06F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A6135" w:rsidRDefault="003A6135" w:rsidP="000A06F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0A06FA" w:rsidRPr="000A06FA" w:rsidRDefault="000A06FA" w:rsidP="000A06FA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A06FA">
        <w:rPr>
          <w:rFonts w:ascii="Times New Roman" w:hAnsi="Times New Roman" w:cs="Times New Roman"/>
          <w:sz w:val="24"/>
          <w:szCs w:val="24"/>
        </w:rPr>
        <w:lastRenderedPageBreak/>
        <w:t>Параметры оценки надежности предоставляемых услуг водоснабжения</w:t>
      </w:r>
    </w:p>
    <w:tbl>
      <w:tblPr>
        <w:tblW w:w="10283" w:type="dxa"/>
        <w:tblInd w:w="-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340"/>
        <w:gridCol w:w="2520"/>
        <w:gridCol w:w="1980"/>
        <w:gridCol w:w="1676"/>
        <w:gridCol w:w="1767"/>
      </w:tblGrid>
      <w:tr w:rsidR="000A06FA" w:rsidRPr="000A06FA" w:rsidTr="000A06FA">
        <w:trPr>
          <w:tblHeader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 надежности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Допустимый период и показатели нарушения (снижения) параметров надежности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Учетный период (величина) снижения оплаты за нарушение параметров</w:t>
            </w:r>
          </w:p>
        </w:tc>
        <w:tc>
          <w:tcPr>
            <w:tcW w:w="3443" w:type="dxa"/>
            <w:gridSpan w:val="2"/>
            <w:shd w:val="clear" w:color="auto" w:fill="auto"/>
            <w:vAlign w:val="center"/>
          </w:tcPr>
          <w:p w:rsidR="000A06FA" w:rsidRPr="000A06FA" w:rsidRDefault="000A06FA" w:rsidP="000A06FA">
            <w:pPr>
              <w:widowControl w:val="0"/>
              <w:ind w:left="-180" w:right="6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Условия расчета</w:t>
            </w:r>
          </w:p>
        </w:tc>
      </w:tr>
      <w:tr w:rsidR="000A06FA" w:rsidRPr="000A06FA" w:rsidTr="000A06FA">
        <w:trPr>
          <w:tblHeader/>
        </w:trPr>
        <w:tc>
          <w:tcPr>
            <w:tcW w:w="2340" w:type="dxa"/>
            <w:vMerge/>
            <w:shd w:val="clear" w:color="auto" w:fill="auto"/>
            <w:vAlign w:val="center"/>
          </w:tcPr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При наличии приборов учета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При отсутствии приборов учета</w:t>
            </w:r>
          </w:p>
        </w:tc>
      </w:tr>
      <w:tr w:rsidR="000A06FA" w:rsidRPr="000A06FA" w:rsidTr="000A06FA">
        <w:tc>
          <w:tcPr>
            <w:tcW w:w="2340" w:type="dxa"/>
            <w:shd w:val="clear" w:color="auto" w:fill="auto"/>
            <w:vAlign w:val="center"/>
          </w:tcPr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аварий и повреждений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A06FA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0A06FA">
              <w:rPr>
                <w:rFonts w:ascii="Times New Roman" w:hAnsi="Times New Roman" w:cs="Times New Roman"/>
                <w:sz w:val="24"/>
                <w:szCs w:val="24"/>
              </w:rPr>
              <w:t xml:space="preserve"> сети в год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 xml:space="preserve"> а) не более 8 часов в течение одного месяца</w:t>
            </w:r>
          </w:p>
          <w:p w:rsidR="000A06FA" w:rsidRPr="000A06FA" w:rsidRDefault="000A06FA" w:rsidP="005534F4">
            <w:pPr>
              <w:widowControl w:val="0"/>
              <w:ind w:left="-18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 xml:space="preserve"> б) при аварии – не более 4 часов</w:t>
            </w:r>
          </w:p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За каждый час, превышающий (суммарно) допустимый период нарушения (3) за расчетный период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По показаниям приборов учета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С 1 человека по установленному нормативу</w:t>
            </w:r>
          </w:p>
        </w:tc>
      </w:tr>
      <w:tr w:rsidR="000A06FA" w:rsidRPr="00D23CFC" w:rsidTr="000A06FA">
        <w:trPr>
          <w:trHeight w:val="761"/>
        </w:trPr>
        <w:tc>
          <w:tcPr>
            <w:tcW w:w="2340" w:type="dxa"/>
            <w:shd w:val="clear" w:color="auto" w:fill="auto"/>
            <w:vAlign w:val="center"/>
          </w:tcPr>
          <w:p w:rsidR="000A06FA" w:rsidRPr="000A06FA" w:rsidRDefault="000A06FA" w:rsidP="005534F4">
            <w:pPr>
              <w:widowControl w:val="0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FA">
              <w:rPr>
                <w:rFonts w:ascii="Times New Roman" w:hAnsi="Times New Roman" w:cs="Times New Roman"/>
                <w:sz w:val="24"/>
                <w:szCs w:val="24"/>
              </w:rPr>
              <w:t>Бесперебойное круглосуточное водоснабжение в течение года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0A06FA" w:rsidRPr="00D23CFC" w:rsidRDefault="000A06FA" w:rsidP="005534F4">
            <w:pPr>
              <w:widowControl w:val="0"/>
              <w:ind w:left="-18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0A06FA" w:rsidRPr="00D23CFC" w:rsidRDefault="000A06FA" w:rsidP="005534F4">
            <w:pPr>
              <w:widowControl w:val="0"/>
              <w:ind w:left="-18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:rsidR="000A06FA" w:rsidRPr="00D23CFC" w:rsidRDefault="000A06FA" w:rsidP="005534F4">
            <w:pPr>
              <w:widowControl w:val="0"/>
              <w:ind w:left="-180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0A06FA" w:rsidRPr="00D23CFC" w:rsidRDefault="000A06FA" w:rsidP="005534F4">
            <w:pPr>
              <w:widowControl w:val="0"/>
              <w:ind w:left="-180" w:right="-108"/>
              <w:jc w:val="center"/>
              <w:rPr>
                <w:sz w:val="28"/>
                <w:szCs w:val="28"/>
              </w:rPr>
            </w:pPr>
          </w:p>
        </w:tc>
      </w:tr>
    </w:tbl>
    <w:p w:rsidR="000A06FA" w:rsidRPr="00D23CFC" w:rsidRDefault="000A06FA" w:rsidP="000A06FA">
      <w:pPr>
        <w:widowControl w:val="0"/>
        <w:jc w:val="both"/>
        <w:rPr>
          <w:b/>
          <w:sz w:val="28"/>
          <w:szCs w:val="28"/>
        </w:rPr>
      </w:pPr>
    </w:p>
    <w:p w:rsidR="000A06FA" w:rsidRPr="00747E14" w:rsidRDefault="000A06FA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747E14" w:rsidRDefault="00A211E1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-качество поставляемого ресурса</w:t>
      </w:r>
    </w:p>
    <w:p w:rsidR="00A211E1" w:rsidRDefault="00A211E1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На территории поселения регулярно ведется наблюдение за качеством питьевой воды. Производственный контроль проводится на основании заключенного </w:t>
      </w:r>
      <w:r w:rsidR="003A6135">
        <w:rPr>
          <w:rStyle w:val="FontStyle12"/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УП «Водоканал» договора с филиалом ФБУЗ «Центр гигиены и эпидемиологии в Белгородской области в </w:t>
      </w:r>
      <w:proofErr w:type="spell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Новооскольском</w:t>
      </w:r>
      <w:proofErr w:type="spell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районе». Исследуемые пробы воды показывают, что питьевая</w:t>
      </w:r>
      <w:r w:rsidR="00C56629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вода не соответствует по содержанию железа требованиям СанПин.2.1.4.1074-01. </w:t>
      </w:r>
    </w:p>
    <w:p w:rsidR="00251606" w:rsidRPr="00251606" w:rsidRDefault="00251606" w:rsidP="00251606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>С целью обеспечения экологической и санитарно-эпидемиологической безопасности при развитии посел</w:t>
      </w:r>
      <w:r w:rsidR="00C4566F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251606">
        <w:rPr>
          <w:rFonts w:ascii="Times New Roman" w:hAnsi="Times New Roman" w:cs="Times New Roman"/>
          <w:sz w:val="24"/>
          <w:szCs w:val="24"/>
        </w:rPr>
        <w:t>сформированы мероприятия:</w:t>
      </w:r>
    </w:p>
    <w:p w:rsidR="00251606" w:rsidRPr="00251606" w:rsidRDefault="00D33D2F" w:rsidP="0025160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насосной станции второго подъема с резервуарами чистой воды</w:t>
      </w:r>
      <w:r w:rsidR="00251606" w:rsidRPr="00251606">
        <w:rPr>
          <w:rFonts w:ascii="Times New Roman" w:hAnsi="Times New Roman" w:cs="Times New Roman"/>
          <w:sz w:val="24"/>
          <w:szCs w:val="24"/>
        </w:rPr>
        <w:t>;</w:t>
      </w:r>
    </w:p>
    <w:p w:rsidR="00251606" w:rsidRPr="00251606" w:rsidRDefault="00251606" w:rsidP="0025160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 xml:space="preserve">строительство станции </w:t>
      </w:r>
      <w:r w:rsidR="00D33D2F">
        <w:rPr>
          <w:rFonts w:ascii="Times New Roman" w:hAnsi="Times New Roman" w:cs="Times New Roman"/>
          <w:sz w:val="24"/>
          <w:szCs w:val="24"/>
        </w:rPr>
        <w:t xml:space="preserve">обеззараживания (в том числе станции </w:t>
      </w:r>
      <w:r w:rsidRPr="00251606">
        <w:rPr>
          <w:rFonts w:ascii="Times New Roman" w:hAnsi="Times New Roman" w:cs="Times New Roman"/>
          <w:sz w:val="24"/>
          <w:szCs w:val="24"/>
        </w:rPr>
        <w:t>обезжелезивания воды</w:t>
      </w:r>
      <w:r w:rsidR="00D33D2F">
        <w:rPr>
          <w:rFonts w:ascii="Times New Roman" w:hAnsi="Times New Roman" w:cs="Times New Roman"/>
          <w:sz w:val="24"/>
          <w:szCs w:val="24"/>
        </w:rPr>
        <w:t>)</w:t>
      </w:r>
      <w:r w:rsidRPr="00D33D2F">
        <w:rPr>
          <w:rFonts w:ascii="Times New Roman" w:hAnsi="Times New Roman" w:cs="Times New Roman"/>
          <w:sz w:val="24"/>
          <w:szCs w:val="24"/>
        </w:rPr>
        <w:t>;</w:t>
      </w:r>
    </w:p>
    <w:p w:rsidR="00251606" w:rsidRPr="00251606" w:rsidRDefault="00251606" w:rsidP="00251606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>Качество услуг водоснабжения должно определяться условиями договора и гарантировать бесперебойность их предоставления, а также соответствие стандартам и нормативам доставляемого ресурса (воды).</w:t>
      </w:r>
    </w:p>
    <w:p w:rsidR="00251606" w:rsidRPr="00251606" w:rsidRDefault="00251606" w:rsidP="00251606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>Показателями, характеризующими параметры качества предоставляемых услуг и поддающиеся непосредственному наблюдению и оценке потребителями, являются:</w:t>
      </w:r>
    </w:p>
    <w:p w:rsidR="00251606" w:rsidRPr="00251606" w:rsidRDefault="00251606" w:rsidP="0025160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 xml:space="preserve">соответствие качества очищенных вод нормам </w:t>
      </w:r>
      <w:proofErr w:type="spellStart"/>
      <w:r w:rsidRPr="0025160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51606">
        <w:rPr>
          <w:rFonts w:ascii="Times New Roman" w:hAnsi="Times New Roman" w:cs="Times New Roman"/>
          <w:sz w:val="24"/>
          <w:szCs w:val="24"/>
        </w:rPr>
        <w:t xml:space="preserve"> – 97 %;</w:t>
      </w:r>
    </w:p>
    <w:p w:rsidR="00251606" w:rsidRPr="00251606" w:rsidRDefault="00251606" w:rsidP="00251606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>доля воды, подвергающейся очистке – 99,4 %.</w:t>
      </w:r>
    </w:p>
    <w:p w:rsidR="00251606" w:rsidRPr="00251606" w:rsidRDefault="00251606" w:rsidP="00251606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>Показателями, характеризующими параметры качества материального носителя услуги, нарушения которых выявляются в процессе проведения и контрольных проверок муниципальным заказчиком, государственным органом контроля в жилищной сфере, санитарно-эпидемиологического</w:t>
      </w:r>
      <w:r w:rsidRPr="002516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51606">
        <w:rPr>
          <w:rFonts w:ascii="Times New Roman" w:hAnsi="Times New Roman" w:cs="Times New Roman"/>
          <w:sz w:val="24"/>
          <w:szCs w:val="24"/>
        </w:rPr>
        <w:t>контроля, и другими, являются:</w:t>
      </w:r>
    </w:p>
    <w:p w:rsidR="00251606" w:rsidRPr="00251606" w:rsidRDefault="00251606" w:rsidP="00251606">
      <w:pPr>
        <w:widowControl w:val="0"/>
        <w:numPr>
          <w:ilvl w:val="0"/>
          <w:numId w:val="7"/>
        </w:numPr>
        <w:tabs>
          <w:tab w:val="clear" w:pos="1429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 xml:space="preserve">состав и свойства воды (соответствие действующим стандартам); </w:t>
      </w:r>
    </w:p>
    <w:p w:rsidR="00251606" w:rsidRPr="00251606" w:rsidRDefault="00251606" w:rsidP="00251606">
      <w:pPr>
        <w:widowControl w:val="0"/>
        <w:numPr>
          <w:ilvl w:val="0"/>
          <w:numId w:val="7"/>
        </w:numPr>
        <w:tabs>
          <w:tab w:val="clear" w:pos="1429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lastRenderedPageBreak/>
        <w:t>давление в подающем трубопроводе холодного водоснабжения;</w:t>
      </w:r>
    </w:p>
    <w:p w:rsidR="00251606" w:rsidRPr="00251606" w:rsidRDefault="00251606" w:rsidP="00251606">
      <w:pPr>
        <w:widowControl w:val="0"/>
        <w:numPr>
          <w:ilvl w:val="0"/>
          <w:numId w:val="7"/>
        </w:numPr>
        <w:tabs>
          <w:tab w:val="clear" w:pos="1429"/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1606">
        <w:rPr>
          <w:rFonts w:ascii="Times New Roman" w:hAnsi="Times New Roman" w:cs="Times New Roman"/>
          <w:sz w:val="24"/>
          <w:szCs w:val="24"/>
        </w:rPr>
        <w:t>расход холодной воды (потери и утечки).</w:t>
      </w:r>
    </w:p>
    <w:p w:rsidR="00251606" w:rsidRDefault="00251606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C56629" w:rsidRPr="00C56629" w:rsidRDefault="00C56629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56629">
        <w:rPr>
          <w:rStyle w:val="FontStyle12"/>
          <w:rFonts w:ascii="Times New Roman" w:hAnsi="Times New Roman" w:cs="Times New Roman"/>
          <w:sz w:val="24"/>
          <w:szCs w:val="24"/>
        </w:rPr>
        <w:t>- тарифы</w:t>
      </w:r>
    </w:p>
    <w:p w:rsidR="00B0532F" w:rsidRDefault="00C56629" w:rsidP="00B0532F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Тарифы на услуги холодного  водоснабжения для потребителей </w:t>
      </w:r>
      <w:r w:rsidR="00B76EF6">
        <w:rPr>
          <w:rStyle w:val="FontStyle12"/>
          <w:rFonts w:ascii="Times New Roman" w:hAnsi="Times New Roman" w:cs="Times New Roman"/>
          <w:b w:val="0"/>
          <w:sz w:val="24"/>
          <w:szCs w:val="24"/>
        </w:rPr>
        <w:t>Малотроицкого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утверждены для МУП «Водоканал» п</w:t>
      </w:r>
      <w:proofErr w:type="gram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.Ч</w:t>
      </w:r>
      <w:proofErr w:type="gram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ернянка комиссией по государственному регулированию цен и тарифов в Белгородской области</w:t>
      </w:r>
      <w:r w:rsidR="000D0C7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150324">
        <w:rPr>
          <w:rStyle w:val="FontStyle12"/>
          <w:rFonts w:ascii="Times New Roman" w:hAnsi="Times New Roman" w:cs="Times New Roman"/>
          <w:b w:val="0"/>
          <w:sz w:val="24"/>
          <w:szCs w:val="24"/>
        </w:rPr>
        <w:t>ежегодно корректируются.</w:t>
      </w:r>
    </w:p>
    <w:p w:rsidR="00101639" w:rsidRPr="00101639" w:rsidRDefault="00B0532F" w:rsidP="00B0532F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01639">
        <w:rPr>
          <w:rStyle w:val="FontStyle12"/>
          <w:rFonts w:ascii="Times New Roman" w:hAnsi="Times New Roman" w:cs="Times New Roman"/>
          <w:sz w:val="24"/>
          <w:szCs w:val="24"/>
        </w:rPr>
        <w:t xml:space="preserve">   </w:t>
      </w:r>
      <w:r w:rsidR="00101639" w:rsidRPr="00101639">
        <w:rPr>
          <w:rStyle w:val="FontStyle12"/>
          <w:rFonts w:ascii="Times New Roman" w:hAnsi="Times New Roman" w:cs="Times New Roman"/>
          <w:sz w:val="24"/>
          <w:szCs w:val="24"/>
        </w:rPr>
        <w:t>- технические и технологические проблемы в системе</w:t>
      </w:r>
    </w:p>
    <w:p w:rsidR="00BC53E1" w:rsidRDefault="00B0532F" w:rsidP="00B0532F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01639">
        <w:rPr>
          <w:rStyle w:val="FontStyle12"/>
          <w:rFonts w:ascii="Times New Roman" w:hAnsi="Times New Roman" w:cs="Times New Roman"/>
          <w:b w:val="0"/>
          <w:sz w:val="24"/>
          <w:szCs w:val="24"/>
        </w:rPr>
        <w:t>Исходная вода подается потребителям непосредственно из источника водоснабжения (водозаборная скважина)</w:t>
      </w:r>
      <w:r w:rsidR="00BC53E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что отрицательно влияет на химические и органолептические показатели. Необходимо в перспективе построить насосную станцию второго подъема с резервуарами чистой воды, а так же  станцию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BC53E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обеззараживания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53E1">
        <w:rPr>
          <w:rStyle w:val="FontStyle12"/>
          <w:rFonts w:ascii="Times New Roman" w:hAnsi="Times New Roman" w:cs="Times New Roman"/>
          <w:b w:val="0"/>
          <w:sz w:val="24"/>
          <w:szCs w:val="24"/>
        </w:rPr>
        <w:t>( в том числе станция обезжелезивания</w:t>
      </w:r>
      <w:r w:rsidR="001223D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223D3">
        <w:rPr>
          <w:rStyle w:val="FontStyle12"/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="001223D3">
        <w:rPr>
          <w:rStyle w:val="FontStyle12"/>
          <w:rFonts w:ascii="Times New Roman" w:hAnsi="Times New Roman" w:cs="Times New Roman"/>
          <w:b w:val="0"/>
          <w:sz w:val="24"/>
          <w:szCs w:val="24"/>
        </w:rPr>
        <w:t>.М</w:t>
      </w:r>
      <w:proofErr w:type="gramEnd"/>
      <w:r w:rsidR="001223D3">
        <w:rPr>
          <w:rStyle w:val="FontStyle12"/>
          <w:rFonts w:ascii="Times New Roman" w:hAnsi="Times New Roman" w:cs="Times New Roman"/>
          <w:b w:val="0"/>
          <w:sz w:val="24"/>
          <w:szCs w:val="24"/>
        </w:rPr>
        <w:t>алотроицкое</w:t>
      </w:r>
      <w:proofErr w:type="spellEnd"/>
      <w:r w:rsidR="00BC53E1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AC4663" w:rsidRPr="00AC4663" w:rsidRDefault="00AC4663" w:rsidP="00B0532F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</w:p>
    <w:p w:rsidR="00B0532F" w:rsidRDefault="00BC53E1" w:rsidP="00B0532F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Главой администрации </w:t>
      </w:r>
      <w:r w:rsidR="00B76EF6">
        <w:rPr>
          <w:rStyle w:val="FontStyle12"/>
          <w:rFonts w:ascii="Times New Roman" w:hAnsi="Times New Roman" w:cs="Times New Roman"/>
          <w:b w:val="0"/>
          <w:sz w:val="24"/>
          <w:szCs w:val="24"/>
        </w:rPr>
        <w:t>Малотроицкого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утверждена и реализуется программа энергосбережения и повышения энергетической эффективности, в соответствии с которой уровень обеспеченности приборами учета составил 52 %.</w:t>
      </w:r>
      <w:r w:rsidR="00B0532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 </w:t>
      </w:r>
    </w:p>
    <w:p w:rsidR="000D0C77" w:rsidRDefault="00AC4663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Мероприятия программы финансируются за счет средств поселения.</w:t>
      </w:r>
    </w:p>
    <w:p w:rsidR="00AC4663" w:rsidRPr="00AC4663" w:rsidRDefault="00AC4663" w:rsidP="00AC4663">
      <w:pPr>
        <w:spacing w:after="0" w:line="36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Перспективы развития 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прогноз спроса на </w:t>
      </w:r>
      <w:r w:rsidR="00E47396">
        <w:rPr>
          <w:rStyle w:val="FontStyle12"/>
          <w:rFonts w:ascii="Times New Roman" w:hAnsi="Times New Roman" w:cs="Times New Roman"/>
          <w:sz w:val="24"/>
          <w:szCs w:val="24"/>
        </w:rPr>
        <w:t xml:space="preserve"> холодное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водоснабжение</w:t>
      </w: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AB2D56" w:rsidRPr="00D019B2" w:rsidRDefault="00AB2D56" w:rsidP="00D019B2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F14453" w:rsidRDefault="00F14453" w:rsidP="00F14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081E">
        <w:rPr>
          <w:rFonts w:ascii="Times New Roman" w:hAnsi="Times New Roman" w:cs="Times New Roman"/>
          <w:sz w:val="24"/>
          <w:szCs w:val="24"/>
        </w:rPr>
        <w:t>Коли</w:t>
      </w:r>
      <w:r w:rsidR="001D1DB2" w:rsidRPr="00E0081E">
        <w:rPr>
          <w:rFonts w:ascii="Times New Roman" w:hAnsi="Times New Roman" w:cs="Times New Roman"/>
          <w:sz w:val="24"/>
          <w:szCs w:val="24"/>
        </w:rPr>
        <w:t>чество воды, необходимое сельскому поселению</w:t>
      </w:r>
      <w:r w:rsidRPr="00E0081E">
        <w:rPr>
          <w:rFonts w:ascii="Times New Roman" w:hAnsi="Times New Roman" w:cs="Times New Roman"/>
          <w:sz w:val="24"/>
          <w:szCs w:val="24"/>
        </w:rPr>
        <w:t xml:space="preserve"> на перспективу в соответ</w:t>
      </w:r>
      <w:r w:rsidR="001D1DB2" w:rsidRPr="00E0081E">
        <w:rPr>
          <w:rFonts w:ascii="Times New Roman" w:hAnsi="Times New Roman" w:cs="Times New Roman"/>
          <w:sz w:val="24"/>
          <w:szCs w:val="24"/>
        </w:rPr>
        <w:t>ствии с расчётами составит 537,5</w:t>
      </w:r>
      <w:r w:rsidRPr="00E0081E">
        <w:rPr>
          <w:rFonts w:ascii="Times New Roman" w:hAnsi="Times New Roman" w:cs="Times New Roman"/>
          <w:sz w:val="24"/>
          <w:szCs w:val="24"/>
        </w:rPr>
        <w:t xml:space="preserve"> м</w:t>
      </w:r>
      <w:r w:rsidRPr="00E0081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008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0081E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0081E">
        <w:rPr>
          <w:rFonts w:ascii="Times New Roman" w:hAnsi="Times New Roman" w:cs="Times New Roman"/>
          <w:sz w:val="24"/>
          <w:szCs w:val="24"/>
        </w:rPr>
        <w:t>. В связи с тем, что в селе</w:t>
      </w:r>
      <w:r w:rsidR="00E0081E" w:rsidRPr="00E00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1E" w:rsidRPr="00E0081E">
        <w:rPr>
          <w:rFonts w:ascii="Times New Roman" w:hAnsi="Times New Roman" w:cs="Times New Roman"/>
          <w:sz w:val="24"/>
          <w:szCs w:val="24"/>
        </w:rPr>
        <w:t>Малотроицкое</w:t>
      </w:r>
      <w:proofErr w:type="spellEnd"/>
      <w:r w:rsidRPr="00E0081E">
        <w:rPr>
          <w:rFonts w:ascii="Times New Roman" w:hAnsi="Times New Roman" w:cs="Times New Roman"/>
          <w:sz w:val="24"/>
          <w:szCs w:val="24"/>
        </w:rPr>
        <w:t xml:space="preserve"> была проведена полная реконструкция старых и строительство новых сооружений и сетей системы водоснабжения</w:t>
      </w:r>
      <w:r w:rsidRPr="00476CC9">
        <w:rPr>
          <w:rFonts w:ascii="Times New Roman" w:hAnsi="Times New Roman" w:cs="Times New Roman"/>
          <w:sz w:val="24"/>
          <w:szCs w:val="24"/>
        </w:rPr>
        <w:t>,</w:t>
      </w:r>
      <w:r w:rsidR="00B60F71" w:rsidRPr="00476CC9">
        <w:rPr>
          <w:rFonts w:ascii="Times New Roman" w:hAnsi="Times New Roman" w:cs="Times New Roman"/>
          <w:sz w:val="24"/>
          <w:szCs w:val="24"/>
        </w:rPr>
        <w:t xml:space="preserve"> программой предлагается провести реконструкцию систем водоснабжения сел Баклановка, Хитрово, Петровское,</w:t>
      </w:r>
      <w:r w:rsidR="00093FF8" w:rsidRPr="00476CC9">
        <w:rPr>
          <w:rFonts w:ascii="Times New Roman" w:hAnsi="Times New Roman" w:cs="Times New Roman"/>
          <w:sz w:val="24"/>
          <w:szCs w:val="24"/>
        </w:rPr>
        <w:t xml:space="preserve"> Славянка</w:t>
      </w:r>
      <w:r w:rsidR="001223D3">
        <w:rPr>
          <w:rFonts w:ascii="Times New Roman" w:hAnsi="Times New Roman" w:cs="Times New Roman"/>
          <w:sz w:val="24"/>
          <w:szCs w:val="24"/>
        </w:rPr>
        <w:t>,</w:t>
      </w:r>
      <w:r w:rsidR="00B60F71" w:rsidRPr="00476CC9">
        <w:rPr>
          <w:rFonts w:ascii="Times New Roman" w:hAnsi="Times New Roman" w:cs="Times New Roman"/>
          <w:sz w:val="24"/>
          <w:szCs w:val="24"/>
        </w:rPr>
        <w:t xml:space="preserve"> входящих в состав сельского поселения</w:t>
      </w:r>
      <w:r w:rsidRPr="00476CC9">
        <w:rPr>
          <w:rFonts w:ascii="Times New Roman" w:hAnsi="Times New Roman" w:cs="Times New Roman"/>
          <w:sz w:val="24"/>
          <w:szCs w:val="24"/>
        </w:rPr>
        <w:t>. Кроме того</w:t>
      </w:r>
      <w:r w:rsidR="001223D3">
        <w:rPr>
          <w:rFonts w:ascii="Times New Roman" w:hAnsi="Times New Roman" w:cs="Times New Roman"/>
          <w:sz w:val="24"/>
          <w:szCs w:val="24"/>
        </w:rPr>
        <w:t>,</w:t>
      </w:r>
      <w:r w:rsidRPr="00476CC9">
        <w:rPr>
          <w:rFonts w:ascii="Times New Roman" w:hAnsi="Times New Roman" w:cs="Times New Roman"/>
          <w:sz w:val="24"/>
          <w:szCs w:val="24"/>
        </w:rPr>
        <w:t xml:space="preserve"> необходимо обеспечить проведение плановых поверок и профилактических работ в системе водоснабжения с целью поддержания ее в рабочем состоянии. Проводить своевременный мониторинг оборудования на системе водоснабжения.</w:t>
      </w:r>
    </w:p>
    <w:p w:rsidR="003C2291" w:rsidRDefault="003C2291" w:rsidP="00F14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291" w:rsidRDefault="003C2291" w:rsidP="00F14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291" w:rsidRDefault="003C2291" w:rsidP="00F14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3E7" w:rsidRDefault="00F963E7" w:rsidP="00F14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291" w:rsidRPr="00E54680" w:rsidRDefault="003C2291" w:rsidP="00F14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135" w:rsidRDefault="003A6135" w:rsidP="00F14453">
      <w:pPr>
        <w:pStyle w:val="af"/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F14453" w:rsidRPr="00E54680" w:rsidRDefault="00F14453" w:rsidP="00F14453">
      <w:pPr>
        <w:pStyle w:val="af"/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E54680">
        <w:rPr>
          <w:rFonts w:ascii="Times New Roman" w:hAnsi="Times New Roman" w:cs="Times New Roman"/>
          <w:sz w:val="24"/>
          <w:szCs w:val="24"/>
        </w:rPr>
        <w:t>Объем водопотребления</w:t>
      </w:r>
    </w:p>
    <w:tbl>
      <w:tblPr>
        <w:tblW w:w="6730" w:type="dxa"/>
        <w:jc w:val="center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"/>
        <w:gridCol w:w="3049"/>
        <w:gridCol w:w="1560"/>
        <w:gridCol w:w="897"/>
        <w:gridCol w:w="898"/>
      </w:tblGrid>
      <w:tr w:rsidR="00F14453" w:rsidRPr="00E54680" w:rsidTr="00AB2D56">
        <w:trPr>
          <w:jc w:val="center"/>
        </w:trPr>
        <w:tc>
          <w:tcPr>
            <w:tcW w:w="3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E54680">
              <w:rPr>
                <w:rStyle w:val="FontStyle11"/>
                <w:sz w:val="24"/>
                <w:szCs w:val="24"/>
              </w:rPr>
              <w:t>№</w:t>
            </w:r>
          </w:p>
        </w:tc>
        <w:tc>
          <w:tcPr>
            <w:tcW w:w="3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норма водопотребления </w:t>
            </w:r>
            <w:proofErr w:type="gramStart"/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/чел./</w:t>
            </w:r>
            <w:proofErr w:type="spellStart"/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093FF8" w:rsidP="00AB2D5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Малотроицкое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F14453" w:rsidRPr="00E54680" w:rsidTr="00AB2D56">
        <w:trPr>
          <w:cantSplit/>
          <w:trHeight w:val="1350"/>
          <w:jc w:val="center"/>
        </w:trPr>
        <w:tc>
          <w:tcPr>
            <w:tcW w:w="3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spacing w:after="0" w:line="240" w:lineRule="auto"/>
              <w:jc w:val="center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2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расход, м</w:t>
            </w:r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E54680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4453" w:rsidRPr="00E54680" w:rsidTr="00AB2D56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4"/>
              <w:widowControl/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Застройка зданиями оборудованными водопроводом, канализацией и местными водонагревателями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230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CC3EEC" w:rsidP="004D53A5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1</w:t>
            </w:r>
            <w:r w:rsidR="004D53A5">
              <w:rPr>
                <w:rStyle w:val="FontStyle15"/>
                <w:i/>
                <w:sz w:val="24"/>
                <w:szCs w:val="24"/>
              </w:rPr>
              <w:t>233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CC3EEC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316,3</w:t>
            </w:r>
          </w:p>
        </w:tc>
      </w:tr>
      <w:tr w:rsidR="00F14453" w:rsidRPr="00E54680" w:rsidTr="00AB2D56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4"/>
              <w:widowControl/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rPr>
                <w:rStyle w:val="FontStyle15"/>
                <w:i/>
                <w:sz w:val="24"/>
                <w:szCs w:val="24"/>
              </w:rPr>
            </w:pPr>
            <w:r w:rsidRPr="00E54680">
              <w:rPr>
                <w:rStyle w:val="FontStyle15"/>
                <w:bCs/>
                <w:sz w:val="24"/>
                <w:szCs w:val="24"/>
              </w:rPr>
              <w:t>Содержание скота (порядка 10%)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4"/>
              <w:widowControl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CC3EEC" w:rsidP="00AB2D56">
            <w:pPr>
              <w:pStyle w:val="Style4"/>
              <w:widowControl/>
            </w:pPr>
            <w:r>
              <w:t>31,6</w:t>
            </w:r>
          </w:p>
        </w:tc>
      </w:tr>
      <w:tr w:rsidR="00F14453" w:rsidRPr="00E54680" w:rsidTr="00AB2D56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4"/>
              <w:widowControl/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Полив зеленых насаждений общего 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70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4"/>
              <w:widowControl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CC3EEC" w:rsidP="00AB2D56">
            <w:pPr>
              <w:pStyle w:val="Style4"/>
              <w:widowControl/>
            </w:pPr>
            <w:r>
              <w:t>96,3</w:t>
            </w:r>
          </w:p>
        </w:tc>
      </w:tr>
      <w:tr w:rsidR="00F14453" w:rsidRPr="00E54680" w:rsidTr="00AB2D56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4"/>
              <w:widowControl/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jc w:val="center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4"/>
              <w:widowControl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CC3EEC" w:rsidP="00AB2D56">
            <w:pPr>
              <w:pStyle w:val="Style4"/>
              <w:widowControl/>
            </w:pPr>
            <w:r>
              <w:t>444,2</w:t>
            </w:r>
          </w:p>
        </w:tc>
      </w:tr>
      <w:tr w:rsidR="00F14453" w:rsidRPr="00E54680" w:rsidTr="00AB2D56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4"/>
              <w:widowControl/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Расходы воды на обслуживание системы водопровода (порядка 10%)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CC3EEC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44,4</w:t>
            </w:r>
          </w:p>
        </w:tc>
      </w:tr>
      <w:tr w:rsidR="00F14453" w:rsidRPr="00E54680" w:rsidTr="00AB2D56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4"/>
              <w:widowControl/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CC3EEC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488,6</w:t>
            </w:r>
          </w:p>
        </w:tc>
      </w:tr>
      <w:tr w:rsidR="00F14453" w:rsidRPr="00E54680" w:rsidTr="00AB2D56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4"/>
              <w:widowControl/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E54680">
              <w:rPr>
                <w:rStyle w:val="FontStyle15"/>
                <w:sz w:val="24"/>
                <w:szCs w:val="24"/>
              </w:rPr>
              <w:t>Неучтенные расходы (порядка 10%)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4"/>
              <w:widowControl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4"/>
              <w:widowControl/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CC3EEC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48,9</w:t>
            </w:r>
          </w:p>
        </w:tc>
      </w:tr>
      <w:tr w:rsidR="00F14453" w:rsidRPr="00E54680" w:rsidTr="00AB2D56">
        <w:trPr>
          <w:trHeight w:val="621"/>
          <w:jc w:val="center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4"/>
              <w:widowControl/>
            </w:pP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rPr>
                <w:rStyle w:val="FontStyle15"/>
                <w:bCs/>
                <w:i/>
                <w:sz w:val="24"/>
                <w:szCs w:val="24"/>
              </w:rPr>
            </w:pPr>
            <w:r w:rsidRPr="00E54680">
              <w:rPr>
                <w:rStyle w:val="FontStyle15"/>
                <w:b/>
                <w:bCs/>
                <w:i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4"/>
              <w:widowControl/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F14453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453" w:rsidRPr="00E54680" w:rsidRDefault="00CC3EEC" w:rsidP="00AB2D56">
            <w:pPr>
              <w:pStyle w:val="Style3"/>
              <w:widowControl/>
              <w:jc w:val="center"/>
              <w:rPr>
                <w:rStyle w:val="FontStyle15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537,5</w:t>
            </w:r>
          </w:p>
        </w:tc>
      </w:tr>
    </w:tbl>
    <w:p w:rsidR="00556C24" w:rsidRPr="00556C24" w:rsidRDefault="00556C24" w:rsidP="00556C24">
      <w:pPr>
        <w:pStyle w:val="3"/>
        <w:keepLines w:val="0"/>
        <w:spacing w:before="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220749679"/>
      <w:bookmarkStart w:id="11" w:name="_Toc220824615"/>
      <w:r w:rsidRPr="00556C24">
        <w:rPr>
          <w:rFonts w:ascii="Times New Roman" w:hAnsi="Times New Roman" w:cs="Times New Roman"/>
          <w:color w:val="auto"/>
          <w:sz w:val="24"/>
          <w:szCs w:val="24"/>
        </w:rPr>
        <w:t>Определение экономического эффекта от реализации мероприятий по развитию и модернизации системы водоснабжения</w:t>
      </w:r>
      <w:bookmarkEnd w:id="10"/>
      <w:bookmarkEnd w:id="11"/>
      <w:r w:rsidRPr="00556C2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56C24" w:rsidRPr="00556C24" w:rsidRDefault="00556C24" w:rsidP="00556C24">
      <w:pPr>
        <w:ind w:firstLine="720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556C24">
        <w:rPr>
          <w:rFonts w:ascii="Times New Roman" w:hAnsi="Times New Roman" w:cs="Times New Roman"/>
          <w:sz w:val="24"/>
          <w:szCs w:val="24"/>
        </w:rPr>
        <w:t xml:space="preserve">К показателям экономического эффекта от реализации мероприятий </w:t>
      </w:r>
      <w:r w:rsidRPr="00556C24">
        <w:rPr>
          <w:rStyle w:val="a7"/>
          <w:rFonts w:ascii="Times New Roman" w:hAnsi="Times New Roman" w:cs="Times New Roman"/>
          <w:color w:val="auto"/>
          <w:sz w:val="24"/>
          <w:szCs w:val="24"/>
        </w:rPr>
        <w:t>по развитию и модернизации системы водоснабжения относятся:</w:t>
      </w:r>
    </w:p>
    <w:p w:rsidR="00556C24" w:rsidRPr="00556C24" w:rsidRDefault="00556C24" w:rsidP="00556C24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24">
        <w:rPr>
          <w:rFonts w:ascii="Times New Roman" w:hAnsi="Times New Roman" w:cs="Times New Roman"/>
          <w:bCs/>
          <w:sz w:val="24"/>
          <w:szCs w:val="24"/>
        </w:rPr>
        <w:t>снижение удельных расходов на энергию и другие эксплу</w:t>
      </w:r>
      <w:r w:rsidR="004D53A5">
        <w:rPr>
          <w:rFonts w:ascii="Times New Roman" w:hAnsi="Times New Roman" w:cs="Times New Roman"/>
          <w:bCs/>
          <w:sz w:val="24"/>
          <w:szCs w:val="24"/>
        </w:rPr>
        <w:t>а</w:t>
      </w:r>
      <w:r w:rsidRPr="00556C24">
        <w:rPr>
          <w:rFonts w:ascii="Times New Roman" w:hAnsi="Times New Roman" w:cs="Times New Roman"/>
          <w:bCs/>
          <w:sz w:val="24"/>
          <w:szCs w:val="24"/>
        </w:rPr>
        <w:t>тационные расходы;</w:t>
      </w:r>
    </w:p>
    <w:p w:rsidR="00556C24" w:rsidRPr="00556C24" w:rsidRDefault="00556C24" w:rsidP="00556C24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24">
        <w:rPr>
          <w:rFonts w:ascii="Times New Roman" w:hAnsi="Times New Roman" w:cs="Times New Roman"/>
          <w:bCs/>
          <w:sz w:val="24"/>
          <w:szCs w:val="24"/>
        </w:rPr>
        <w:t>эконом</w:t>
      </w:r>
      <w:r w:rsidR="007C40D3">
        <w:rPr>
          <w:rFonts w:ascii="Times New Roman" w:hAnsi="Times New Roman" w:cs="Times New Roman"/>
          <w:bCs/>
          <w:sz w:val="24"/>
          <w:szCs w:val="24"/>
        </w:rPr>
        <w:t>ия затрат на подъем воды (с 2015 по 2020</w:t>
      </w:r>
      <w:r w:rsidRPr="00556C24">
        <w:rPr>
          <w:rFonts w:ascii="Times New Roman" w:hAnsi="Times New Roman" w:cs="Times New Roman"/>
          <w:bCs/>
          <w:sz w:val="24"/>
          <w:szCs w:val="24"/>
        </w:rPr>
        <w:t xml:space="preserve"> год на 30%) за счет сокращения неучтенных расходов воды и расходов на собственные нужды;</w:t>
      </w:r>
    </w:p>
    <w:p w:rsidR="00556C24" w:rsidRPr="00556C24" w:rsidRDefault="00556C24" w:rsidP="00556C24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24">
        <w:rPr>
          <w:rFonts w:ascii="Times New Roman" w:hAnsi="Times New Roman" w:cs="Times New Roman"/>
          <w:bCs/>
          <w:sz w:val="24"/>
          <w:szCs w:val="24"/>
        </w:rPr>
        <w:t>экономия средств, направленных на аварийно-в</w:t>
      </w:r>
      <w:r w:rsidR="007C40D3">
        <w:rPr>
          <w:rFonts w:ascii="Times New Roman" w:hAnsi="Times New Roman" w:cs="Times New Roman"/>
          <w:bCs/>
          <w:sz w:val="24"/>
          <w:szCs w:val="24"/>
        </w:rPr>
        <w:t>осстановительные работы, (с 2015 по 2020</w:t>
      </w:r>
      <w:r w:rsidRPr="00556C24">
        <w:rPr>
          <w:rFonts w:ascii="Times New Roman" w:hAnsi="Times New Roman" w:cs="Times New Roman"/>
          <w:bCs/>
          <w:sz w:val="24"/>
          <w:szCs w:val="24"/>
        </w:rPr>
        <w:t xml:space="preserve"> год на 30%), за счет сокращения затрат на устранение внеплановых отключений;</w:t>
      </w:r>
    </w:p>
    <w:p w:rsidR="00556C24" w:rsidRPr="00556C24" w:rsidRDefault="00556C24" w:rsidP="00556C24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24">
        <w:rPr>
          <w:rFonts w:ascii="Times New Roman" w:hAnsi="Times New Roman" w:cs="Times New Roman"/>
          <w:bCs/>
          <w:sz w:val="24"/>
          <w:szCs w:val="24"/>
        </w:rPr>
        <w:t>рост количества потребителей и объема предоставляемых услуг;</w:t>
      </w:r>
    </w:p>
    <w:p w:rsidR="00556C24" w:rsidRPr="00556C24" w:rsidRDefault="00556C24" w:rsidP="00556C24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C24">
        <w:rPr>
          <w:rFonts w:ascii="Times New Roman" w:hAnsi="Times New Roman" w:cs="Times New Roman"/>
          <w:bCs/>
          <w:sz w:val="24"/>
          <w:szCs w:val="24"/>
        </w:rPr>
        <w:t xml:space="preserve">повышение рентабельности деятельности предприятия, обслуживающего систему водоснабжения </w:t>
      </w:r>
      <w:r w:rsidR="00B76EF6">
        <w:rPr>
          <w:rFonts w:ascii="Times New Roman" w:hAnsi="Times New Roman" w:cs="Times New Roman"/>
          <w:bCs/>
          <w:sz w:val="24"/>
          <w:szCs w:val="24"/>
        </w:rPr>
        <w:t>Малотроицкого</w:t>
      </w:r>
      <w:r w:rsidR="007C40D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</w:p>
    <w:p w:rsidR="00F14453" w:rsidRDefault="00F14453" w:rsidP="00F14453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C7A6B" w:rsidRDefault="00DC7A6B" w:rsidP="00F14453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C7A6B" w:rsidRDefault="00DC7A6B" w:rsidP="00F14453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C7A6B" w:rsidRPr="00556C24" w:rsidRDefault="00DC7A6B" w:rsidP="00F14453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C7041D" w:rsidRPr="00CC3EEC" w:rsidRDefault="00C7041D" w:rsidP="00F144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C3EEC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3.2.Водо</w:t>
      </w:r>
      <w:r w:rsidR="00F14453" w:rsidRPr="00CC3EEC">
        <w:rPr>
          <w:rStyle w:val="FontStyle12"/>
          <w:rFonts w:ascii="Times New Roman" w:hAnsi="Times New Roman" w:cs="Times New Roman"/>
          <w:color w:val="000000" w:themeColor="text1"/>
          <w:sz w:val="24"/>
          <w:szCs w:val="24"/>
        </w:rPr>
        <w:t>отведение</w:t>
      </w:r>
      <w:r w:rsidR="00E3673C" w:rsidRPr="00CC3EE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F14453" w:rsidRPr="00F85485" w:rsidRDefault="00F14453" w:rsidP="00F14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485">
        <w:rPr>
          <w:rFonts w:ascii="Times New Roman" w:hAnsi="Times New Roman" w:cs="Times New Roman"/>
          <w:sz w:val="24"/>
          <w:szCs w:val="24"/>
        </w:rPr>
        <w:t>Количество сточных вод, поступающих в систему канализации, составит 290,7 м</w:t>
      </w:r>
      <w:r w:rsidRPr="00F8548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854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548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85485">
        <w:rPr>
          <w:rFonts w:ascii="Times New Roman" w:hAnsi="Times New Roman" w:cs="Times New Roman"/>
          <w:sz w:val="24"/>
          <w:szCs w:val="24"/>
        </w:rPr>
        <w:t>. Проектом предусматривается строительство централизованной системы канализации с очистными сооружениями производительностью порядка 350,0 м</w:t>
      </w:r>
      <w:r w:rsidRPr="00F8548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854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548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F85485">
        <w:rPr>
          <w:rFonts w:ascii="Times New Roman" w:hAnsi="Times New Roman" w:cs="Times New Roman"/>
          <w:sz w:val="24"/>
          <w:szCs w:val="24"/>
        </w:rPr>
        <w:t>, в емкостном варианте, полной биологической очистки с доочисткой на фильтрах и установкой по обезвоживанию осадка. Сброс очищенных стоков дол</w:t>
      </w:r>
      <w:r w:rsidR="00232D9F" w:rsidRPr="00F85485">
        <w:rPr>
          <w:rFonts w:ascii="Times New Roman" w:hAnsi="Times New Roman" w:cs="Times New Roman"/>
          <w:sz w:val="24"/>
          <w:szCs w:val="24"/>
        </w:rPr>
        <w:t>жен производиться в балку Долгий</w:t>
      </w:r>
      <w:r w:rsidRPr="00F85485">
        <w:rPr>
          <w:rFonts w:ascii="Times New Roman" w:hAnsi="Times New Roman" w:cs="Times New Roman"/>
          <w:sz w:val="24"/>
          <w:szCs w:val="24"/>
        </w:rPr>
        <w:t xml:space="preserve"> Яр. Площадка очистных сооружений намечается в юго-восточной части села на расстоянии порядка 300м от жилой застройки. В систему канализации будут поступать хозяйственно-бытовые и загрязненные промышленные стоки, прошедшие предварительную очистку на локальных технологических очистных сооружениях. </w:t>
      </w:r>
    </w:p>
    <w:p w:rsidR="00F14453" w:rsidRPr="00F85485" w:rsidRDefault="00F14453" w:rsidP="00F14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485">
        <w:rPr>
          <w:rFonts w:ascii="Times New Roman" w:hAnsi="Times New Roman" w:cs="Times New Roman"/>
          <w:sz w:val="24"/>
          <w:szCs w:val="24"/>
        </w:rPr>
        <w:t xml:space="preserve">Учитывая рельеф местности, территория села делится на несколько бассейнов </w:t>
      </w:r>
      <w:proofErr w:type="spellStart"/>
      <w:r w:rsidRPr="00F85485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F85485">
        <w:rPr>
          <w:rFonts w:ascii="Times New Roman" w:hAnsi="Times New Roman" w:cs="Times New Roman"/>
          <w:sz w:val="24"/>
          <w:szCs w:val="24"/>
        </w:rPr>
        <w:t>, в состав которых входят самотечные коллекторы, насосные станции перекачки и напорные трубопроводы.</w:t>
      </w:r>
    </w:p>
    <w:p w:rsidR="00F14453" w:rsidRPr="00D019B2" w:rsidRDefault="00F14453" w:rsidP="00F144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6CC9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476CC9">
        <w:rPr>
          <w:rFonts w:ascii="Times New Roman" w:hAnsi="Times New Roman" w:cs="Times New Roman"/>
          <w:sz w:val="24"/>
          <w:szCs w:val="24"/>
        </w:rPr>
        <w:t xml:space="preserve"> застройки северо-западной час</w:t>
      </w:r>
      <w:r w:rsidR="00232D9F" w:rsidRPr="00476CC9">
        <w:rPr>
          <w:rFonts w:ascii="Times New Roman" w:hAnsi="Times New Roman" w:cs="Times New Roman"/>
          <w:sz w:val="24"/>
          <w:szCs w:val="24"/>
        </w:rPr>
        <w:t>ти села по ул. Молодежная, Троицкая, Дружная</w:t>
      </w:r>
      <w:r w:rsidRPr="00476CC9">
        <w:rPr>
          <w:rFonts w:ascii="Times New Roman" w:hAnsi="Times New Roman" w:cs="Times New Roman"/>
          <w:sz w:val="24"/>
          <w:szCs w:val="24"/>
        </w:rPr>
        <w:t xml:space="preserve"> намечается самотечными коллекторами до КНС №1. </w:t>
      </w:r>
      <w:proofErr w:type="spellStart"/>
      <w:r w:rsidRPr="00476CC9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476CC9">
        <w:rPr>
          <w:rFonts w:ascii="Times New Roman" w:hAnsi="Times New Roman" w:cs="Times New Roman"/>
          <w:sz w:val="24"/>
          <w:szCs w:val="24"/>
        </w:rPr>
        <w:t xml:space="preserve"> центральной северной части самотечными коллекторами до КНС№2. Затем полученные стоки от КНС №1 и №2 по напорным коллекторам будут подаваться до самотечного коллект</w:t>
      </w:r>
      <w:r w:rsidR="00232D9F" w:rsidRPr="00476CC9">
        <w:rPr>
          <w:rFonts w:ascii="Times New Roman" w:hAnsi="Times New Roman" w:cs="Times New Roman"/>
          <w:sz w:val="24"/>
          <w:szCs w:val="24"/>
        </w:rPr>
        <w:t xml:space="preserve">ора, проходящего по ул. </w:t>
      </w:r>
      <w:proofErr w:type="gramStart"/>
      <w:r w:rsidR="00232D9F" w:rsidRPr="00476CC9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476C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6CC9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476CC9">
        <w:rPr>
          <w:rFonts w:ascii="Times New Roman" w:hAnsi="Times New Roman" w:cs="Times New Roman"/>
          <w:sz w:val="24"/>
          <w:szCs w:val="24"/>
        </w:rPr>
        <w:t xml:space="preserve"> центральной части села происходит по самотечным </w:t>
      </w:r>
      <w:proofErr w:type="gramStart"/>
      <w:r w:rsidRPr="00476CC9">
        <w:rPr>
          <w:rFonts w:ascii="Times New Roman" w:hAnsi="Times New Roman" w:cs="Times New Roman"/>
          <w:sz w:val="24"/>
          <w:szCs w:val="24"/>
        </w:rPr>
        <w:t>коллект</w:t>
      </w:r>
      <w:r w:rsidR="00232D9F" w:rsidRPr="00476CC9">
        <w:rPr>
          <w:rFonts w:ascii="Times New Roman" w:hAnsi="Times New Roman" w:cs="Times New Roman"/>
          <w:sz w:val="24"/>
          <w:szCs w:val="24"/>
        </w:rPr>
        <w:t>орам</w:t>
      </w:r>
      <w:proofErr w:type="gramEnd"/>
      <w:r w:rsidR="00232D9F" w:rsidRPr="00476CC9">
        <w:rPr>
          <w:rFonts w:ascii="Times New Roman" w:hAnsi="Times New Roman" w:cs="Times New Roman"/>
          <w:sz w:val="24"/>
          <w:szCs w:val="24"/>
        </w:rPr>
        <w:t xml:space="preserve"> проложенным по  Луговая, Новая</w:t>
      </w:r>
      <w:r w:rsidRPr="00476CC9">
        <w:rPr>
          <w:rFonts w:ascii="Times New Roman" w:hAnsi="Times New Roman" w:cs="Times New Roman"/>
          <w:sz w:val="24"/>
          <w:szCs w:val="24"/>
        </w:rPr>
        <w:t xml:space="preserve"> с последующей перекачкой до площадки очистных сооружений. </w:t>
      </w:r>
      <w:proofErr w:type="spellStart"/>
      <w:r w:rsidRPr="00476CC9">
        <w:rPr>
          <w:rFonts w:ascii="Times New Roman" w:hAnsi="Times New Roman" w:cs="Times New Roman"/>
          <w:sz w:val="24"/>
          <w:szCs w:val="24"/>
        </w:rPr>
        <w:t>Канализование</w:t>
      </w:r>
      <w:proofErr w:type="spellEnd"/>
      <w:r w:rsidRPr="00476CC9">
        <w:rPr>
          <w:rFonts w:ascii="Times New Roman" w:hAnsi="Times New Roman" w:cs="Times New Roman"/>
          <w:sz w:val="24"/>
          <w:szCs w:val="24"/>
        </w:rPr>
        <w:t xml:space="preserve"> юго-западной части села вдоль ул. Центральная и Садовая происходит по самотечным коллекторам до КНС№3 с последующей перекачкой стоков напорными коллекторами до участка самотечного коллектора </w:t>
      </w:r>
      <w:r w:rsidR="00987BE3" w:rsidRPr="00476CC9">
        <w:rPr>
          <w:rFonts w:ascii="Times New Roman" w:hAnsi="Times New Roman" w:cs="Times New Roman"/>
          <w:sz w:val="24"/>
          <w:szCs w:val="24"/>
        </w:rPr>
        <w:t>Школьная</w:t>
      </w:r>
      <w:proofErr w:type="gramStart"/>
      <w:r w:rsidR="00987BE3" w:rsidRPr="00476CC9">
        <w:rPr>
          <w:rFonts w:ascii="Times New Roman" w:hAnsi="Times New Roman" w:cs="Times New Roman"/>
          <w:sz w:val="24"/>
          <w:szCs w:val="24"/>
        </w:rPr>
        <w:t xml:space="preserve"> </w:t>
      </w:r>
      <w:r w:rsidRPr="00476C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76CC9">
        <w:rPr>
          <w:rFonts w:ascii="Times New Roman" w:hAnsi="Times New Roman" w:cs="Times New Roman"/>
          <w:sz w:val="24"/>
          <w:szCs w:val="24"/>
        </w:rPr>
        <w:t xml:space="preserve">осле утверждения Генерального плана, на последующей стадии проектирования, необходимо поручить специализированному институту разработку технического проекта </w:t>
      </w:r>
      <w:proofErr w:type="spellStart"/>
      <w:r w:rsidRPr="00476CC9">
        <w:rPr>
          <w:rFonts w:ascii="Times New Roman" w:hAnsi="Times New Roman" w:cs="Times New Roman"/>
          <w:sz w:val="24"/>
          <w:szCs w:val="24"/>
        </w:rPr>
        <w:t>канализования</w:t>
      </w:r>
      <w:proofErr w:type="spellEnd"/>
      <w:r w:rsidRPr="00476CC9">
        <w:rPr>
          <w:rFonts w:ascii="Times New Roman" w:hAnsi="Times New Roman" w:cs="Times New Roman"/>
          <w:sz w:val="24"/>
          <w:szCs w:val="24"/>
        </w:rPr>
        <w:t>, в соответствии с которым будут скорректированы трассы магистральных коллекторов и расположение КНС, а с выполнением гидравлического расчёта уточнены диаметры сетей.</w:t>
      </w:r>
    </w:p>
    <w:p w:rsidR="00D019B2" w:rsidRDefault="00D019B2" w:rsidP="00DF6781">
      <w:pPr>
        <w:spacing w:after="0" w:line="36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019B2" w:rsidRDefault="00D019B2" w:rsidP="00DF6781">
      <w:pPr>
        <w:spacing w:after="0" w:line="36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019B2" w:rsidRDefault="00D019B2" w:rsidP="00DF6781">
      <w:pPr>
        <w:spacing w:after="0" w:line="36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1D1DB2" w:rsidRDefault="001D1DB2" w:rsidP="00DF6781">
      <w:pPr>
        <w:spacing w:after="0" w:line="36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D019B2" w:rsidRDefault="00C7041D" w:rsidP="00C7041D">
      <w:pPr>
        <w:spacing w:after="0"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C47F8E">
        <w:rPr>
          <w:rStyle w:val="FontStyle12"/>
          <w:rFonts w:ascii="Times New Roman" w:hAnsi="Times New Roman" w:cs="Times New Roman"/>
          <w:sz w:val="24"/>
          <w:szCs w:val="24"/>
        </w:rPr>
        <w:t>.3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="00C951AB">
        <w:rPr>
          <w:rStyle w:val="FontStyle12"/>
          <w:rFonts w:ascii="Times New Roman" w:hAnsi="Times New Roman" w:cs="Times New Roman"/>
          <w:sz w:val="24"/>
          <w:szCs w:val="24"/>
        </w:rPr>
        <w:t>ТК</w:t>
      </w:r>
      <w:r w:rsidR="00687207">
        <w:rPr>
          <w:rStyle w:val="FontStyle12"/>
          <w:rFonts w:ascii="Times New Roman" w:hAnsi="Times New Roman" w:cs="Times New Roman"/>
          <w:sz w:val="24"/>
          <w:szCs w:val="24"/>
        </w:rPr>
        <w:t>О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:rsidR="00C47F8E" w:rsidRDefault="00C47F8E" w:rsidP="00C7041D">
      <w:pPr>
        <w:spacing w:after="0"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687207" w:rsidRPr="00D019B2" w:rsidRDefault="00687207" w:rsidP="0068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В задачу санитарной очистки входит сбор, удаление и обезврежив</w:t>
      </w:r>
      <w:r w:rsidR="00C951AB">
        <w:rPr>
          <w:rFonts w:ascii="Times New Roman" w:hAnsi="Times New Roman" w:cs="Times New Roman"/>
          <w:sz w:val="24"/>
          <w:szCs w:val="24"/>
        </w:rPr>
        <w:t>ание твердых бытовых отходов (ТК</w:t>
      </w:r>
      <w:r w:rsidRPr="00D019B2">
        <w:rPr>
          <w:rFonts w:ascii="Times New Roman" w:hAnsi="Times New Roman" w:cs="Times New Roman"/>
          <w:sz w:val="24"/>
          <w:szCs w:val="24"/>
        </w:rPr>
        <w:t xml:space="preserve">О) от всех зданий и домовладений, а так же выполнение работ по </w:t>
      </w:r>
      <w:r w:rsidRPr="00D019B2">
        <w:rPr>
          <w:rFonts w:ascii="Times New Roman" w:hAnsi="Times New Roman" w:cs="Times New Roman"/>
          <w:sz w:val="24"/>
          <w:szCs w:val="24"/>
        </w:rPr>
        <w:lastRenderedPageBreak/>
        <w:t>летней и зимней уборке улиц в целях обеспечения чистоты проездов и безопасности движения. Учитывая возможное уплотнение жилого фонда на существующих площадках, для определения необходимо</w:t>
      </w:r>
      <w:r w:rsidR="00C951AB">
        <w:rPr>
          <w:rFonts w:ascii="Times New Roman" w:hAnsi="Times New Roman" w:cs="Times New Roman"/>
          <w:sz w:val="24"/>
          <w:szCs w:val="24"/>
        </w:rPr>
        <w:t>го объема работ по очистке от ТК</w:t>
      </w:r>
      <w:r w:rsidRPr="00D019B2">
        <w:rPr>
          <w:rFonts w:ascii="Times New Roman" w:hAnsi="Times New Roman" w:cs="Times New Roman"/>
          <w:sz w:val="24"/>
          <w:szCs w:val="24"/>
        </w:rPr>
        <w:t>О прин</w:t>
      </w:r>
      <w:r w:rsidR="008730B5">
        <w:rPr>
          <w:rFonts w:ascii="Times New Roman" w:hAnsi="Times New Roman" w:cs="Times New Roman"/>
          <w:sz w:val="24"/>
          <w:szCs w:val="24"/>
        </w:rPr>
        <w:t>ята</w:t>
      </w:r>
      <w:r w:rsidRPr="00D019B2">
        <w:rPr>
          <w:rFonts w:ascii="Times New Roman" w:hAnsi="Times New Roman" w:cs="Times New Roman"/>
          <w:sz w:val="24"/>
          <w:szCs w:val="24"/>
        </w:rPr>
        <w:t xml:space="preserve"> норма </w:t>
      </w:r>
      <w:r w:rsidR="008730B5" w:rsidRPr="00476CC9">
        <w:rPr>
          <w:rFonts w:ascii="Times New Roman" w:hAnsi="Times New Roman" w:cs="Times New Roman"/>
          <w:sz w:val="24"/>
          <w:szCs w:val="24"/>
        </w:rPr>
        <w:t>2,6</w:t>
      </w:r>
      <w:r w:rsidRPr="00476CC9">
        <w:rPr>
          <w:rFonts w:ascii="Times New Roman" w:hAnsi="Times New Roman" w:cs="Times New Roman"/>
          <w:sz w:val="24"/>
          <w:szCs w:val="24"/>
        </w:rPr>
        <w:t xml:space="preserve"> м</w:t>
      </w:r>
      <w:r w:rsidRPr="00476CC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019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019B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019B2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D019B2">
        <w:rPr>
          <w:rFonts w:ascii="Times New Roman" w:hAnsi="Times New Roman" w:cs="Times New Roman"/>
          <w:sz w:val="24"/>
          <w:szCs w:val="24"/>
        </w:rPr>
        <w:t xml:space="preserve"> на жителя включая утиль и уличный смет</w:t>
      </w:r>
      <w:r w:rsidR="00C20143">
        <w:rPr>
          <w:rFonts w:ascii="Times New Roman" w:hAnsi="Times New Roman" w:cs="Times New Roman"/>
          <w:sz w:val="24"/>
          <w:szCs w:val="24"/>
        </w:rPr>
        <w:t xml:space="preserve">, а так же утверждены временные нормативы </w:t>
      </w:r>
      <w:r w:rsidR="00C951AB">
        <w:rPr>
          <w:rFonts w:ascii="Times New Roman" w:hAnsi="Times New Roman" w:cs="Times New Roman"/>
          <w:sz w:val="24"/>
          <w:szCs w:val="24"/>
        </w:rPr>
        <w:t>накопления ТК</w:t>
      </w:r>
      <w:r w:rsidR="00C20143">
        <w:rPr>
          <w:rFonts w:ascii="Times New Roman" w:hAnsi="Times New Roman" w:cs="Times New Roman"/>
          <w:sz w:val="24"/>
          <w:szCs w:val="24"/>
        </w:rPr>
        <w:t>О для ИП и юридических лиц (в случае отсутствия проектов нормативов образов</w:t>
      </w:r>
      <w:r w:rsidR="00C951AB">
        <w:rPr>
          <w:rFonts w:ascii="Times New Roman" w:hAnsi="Times New Roman" w:cs="Times New Roman"/>
          <w:sz w:val="24"/>
          <w:szCs w:val="24"/>
        </w:rPr>
        <w:t>ания  и лимитов на размещение ТК</w:t>
      </w:r>
      <w:r w:rsidR="00C20143">
        <w:rPr>
          <w:rFonts w:ascii="Times New Roman" w:hAnsi="Times New Roman" w:cs="Times New Roman"/>
          <w:sz w:val="24"/>
          <w:szCs w:val="24"/>
        </w:rPr>
        <w:t>О)</w:t>
      </w:r>
      <w:r w:rsidRPr="00D019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019B2">
        <w:rPr>
          <w:rFonts w:ascii="Times New Roman" w:hAnsi="Times New Roman" w:cs="Times New Roman"/>
          <w:sz w:val="24"/>
          <w:szCs w:val="24"/>
        </w:rPr>
        <w:t xml:space="preserve">Норма принята согласно </w:t>
      </w:r>
      <w:proofErr w:type="spellStart"/>
      <w:r w:rsidRPr="00D019B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D019B2">
        <w:rPr>
          <w:rFonts w:ascii="Times New Roman" w:hAnsi="Times New Roman" w:cs="Times New Roman"/>
          <w:sz w:val="24"/>
          <w:szCs w:val="24"/>
        </w:rPr>
        <w:t xml:space="preserve"> 2.07.01-89 (Градостроительство.</w:t>
      </w:r>
      <w:proofErr w:type="gramEnd"/>
      <w:r w:rsidRPr="00D019B2">
        <w:rPr>
          <w:rFonts w:ascii="Times New Roman" w:hAnsi="Times New Roman" w:cs="Times New Roman"/>
          <w:sz w:val="24"/>
          <w:szCs w:val="24"/>
        </w:rPr>
        <w:t xml:space="preserve"> Планировка и застройка городских и сельских поселений. </w:t>
      </w:r>
      <w:proofErr w:type="gramStart"/>
      <w:r w:rsidRPr="00D019B2">
        <w:rPr>
          <w:rFonts w:ascii="Times New Roman" w:hAnsi="Times New Roman" w:cs="Times New Roman"/>
          <w:sz w:val="24"/>
          <w:szCs w:val="24"/>
        </w:rPr>
        <w:t>Приложение 11).</w:t>
      </w:r>
      <w:proofErr w:type="gramEnd"/>
    </w:p>
    <w:p w:rsidR="00687207" w:rsidRPr="00D019B2" w:rsidRDefault="00687207" w:rsidP="0068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В соответствии с этой но</w:t>
      </w:r>
      <w:r w:rsidR="00760687">
        <w:rPr>
          <w:rFonts w:ascii="Times New Roman" w:hAnsi="Times New Roman" w:cs="Times New Roman"/>
          <w:sz w:val="24"/>
          <w:szCs w:val="24"/>
        </w:rPr>
        <w:t>р</w:t>
      </w:r>
      <w:r w:rsidR="00C951AB">
        <w:rPr>
          <w:rFonts w:ascii="Times New Roman" w:hAnsi="Times New Roman" w:cs="Times New Roman"/>
          <w:sz w:val="24"/>
          <w:szCs w:val="24"/>
        </w:rPr>
        <w:t>мой количество ТК</w:t>
      </w:r>
      <w:r w:rsidR="00760687">
        <w:rPr>
          <w:rFonts w:ascii="Times New Roman" w:hAnsi="Times New Roman" w:cs="Times New Roman"/>
          <w:sz w:val="24"/>
          <w:szCs w:val="24"/>
        </w:rPr>
        <w:t xml:space="preserve">О составит 3575 </w:t>
      </w:r>
      <w:r w:rsidRPr="00D019B2">
        <w:rPr>
          <w:rFonts w:ascii="Times New Roman" w:hAnsi="Times New Roman" w:cs="Times New Roman"/>
          <w:sz w:val="24"/>
          <w:szCs w:val="24"/>
        </w:rPr>
        <w:t>м</w:t>
      </w:r>
      <w:r w:rsidRPr="00D019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951AB">
        <w:rPr>
          <w:rFonts w:ascii="Times New Roman" w:hAnsi="Times New Roman" w:cs="Times New Roman"/>
          <w:sz w:val="24"/>
          <w:szCs w:val="24"/>
        </w:rPr>
        <w:t xml:space="preserve"> в год. Часть ТК</w:t>
      </w:r>
      <w:r w:rsidRPr="00D019B2">
        <w:rPr>
          <w:rFonts w:ascii="Times New Roman" w:hAnsi="Times New Roman" w:cs="Times New Roman"/>
          <w:sz w:val="24"/>
          <w:szCs w:val="24"/>
        </w:rPr>
        <w:t xml:space="preserve">О в пределах 20 %, учитывая индивидуальный характер застройки, будет перерабатываться на приусадебных </w:t>
      </w:r>
      <w:proofErr w:type="gramStart"/>
      <w:r w:rsidRPr="00D019B2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D019B2">
        <w:rPr>
          <w:rFonts w:ascii="Times New Roman" w:hAnsi="Times New Roman" w:cs="Times New Roman"/>
          <w:sz w:val="24"/>
          <w:szCs w:val="24"/>
        </w:rPr>
        <w:t xml:space="preserve"> и использоваться в виде компоста как удобрен</w:t>
      </w:r>
      <w:r w:rsidR="00C951AB">
        <w:rPr>
          <w:rFonts w:ascii="Times New Roman" w:hAnsi="Times New Roman" w:cs="Times New Roman"/>
          <w:sz w:val="24"/>
          <w:szCs w:val="24"/>
        </w:rPr>
        <w:t>ие. Таким образом, количество ТК</w:t>
      </w:r>
      <w:r w:rsidRPr="00D019B2">
        <w:rPr>
          <w:rFonts w:ascii="Times New Roman" w:hAnsi="Times New Roman" w:cs="Times New Roman"/>
          <w:sz w:val="24"/>
          <w:szCs w:val="24"/>
        </w:rPr>
        <w:t>О, подл</w:t>
      </w:r>
      <w:r w:rsidR="00760687">
        <w:rPr>
          <w:rFonts w:ascii="Times New Roman" w:hAnsi="Times New Roman" w:cs="Times New Roman"/>
          <w:sz w:val="24"/>
          <w:szCs w:val="24"/>
        </w:rPr>
        <w:t>ежащее утилизации, составит 2860</w:t>
      </w:r>
      <w:r w:rsidRPr="00D019B2">
        <w:rPr>
          <w:rFonts w:ascii="Times New Roman" w:hAnsi="Times New Roman" w:cs="Times New Roman"/>
          <w:sz w:val="24"/>
          <w:szCs w:val="24"/>
        </w:rPr>
        <w:t>м</w:t>
      </w:r>
      <w:r w:rsidRPr="00D019B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D019B2">
        <w:rPr>
          <w:rFonts w:ascii="Times New Roman" w:hAnsi="Times New Roman" w:cs="Times New Roman"/>
          <w:sz w:val="24"/>
          <w:szCs w:val="24"/>
        </w:rPr>
        <w:t>в год.</w:t>
      </w:r>
    </w:p>
    <w:p w:rsidR="00687207" w:rsidRPr="00D019B2" w:rsidRDefault="00687207" w:rsidP="00687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207" w:rsidRPr="00D019B2" w:rsidRDefault="00687207" w:rsidP="00687207">
      <w:pPr>
        <w:pStyle w:val="af"/>
        <w:keepNext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D472E" w:rsidRPr="00D019B2">
        <w:rPr>
          <w:rFonts w:ascii="Times New Roman" w:hAnsi="Times New Roman" w:cs="Times New Roman"/>
          <w:sz w:val="24"/>
          <w:szCs w:val="24"/>
        </w:rPr>
        <w:fldChar w:fldCharType="begin"/>
      </w:r>
      <w:r w:rsidRPr="00D019B2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1D472E" w:rsidRPr="00D019B2">
        <w:rPr>
          <w:rFonts w:ascii="Times New Roman" w:hAnsi="Times New Roman" w:cs="Times New Roman"/>
          <w:sz w:val="24"/>
          <w:szCs w:val="24"/>
        </w:rPr>
        <w:fldChar w:fldCharType="separate"/>
      </w:r>
      <w:r w:rsidR="005137EA">
        <w:rPr>
          <w:rFonts w:ascii="Times New Roman" w:hAnsi="Times New Roman" w:cs="Times New Roman"/>
          <w:noProof/>
          <w:sz w:val="24"/>
          <w:szCs w:val="24"/>
        </w:rPr>
        <w:t>2</w:t>
      </w:r>
      <w:r w:rsidR="001D472E" w:rsidRPr="00D019B2">
        <w:rPr>
          <w:rFonts w:ascii="Times New Roman" w:hAnsi="Times New Roman" w:cs="Times New Roman"/>
          <w:sz w:val="24"/>
          <w:szCs w:val="24"/>
        </w:rPr>
        <w:fldChar w:fldCharType="end"/>
      </w:r>
      <w:r w:rsidR="00E62D90">
        <w:rPr>
          <w:rFonts w:ascii="Times New Roman" w:hAnsi="Times New Roman" w:cs="Times New Roman"/>
          <w:sz w:val="24"/>
          <w:szCs w:val="24"/>
        </w:rPr>
        <w:t xml:space="preserve"> Объем ТК</w:t>
      </w:r>
      <w:r w:rsidRPr="00D019B2">
        <w:rPr>
          <w:rFonts w:ascii="Times New Roman" w:hAnsi="Times New Roman" w:cs="Times New Roman"/>
          <w:sz w:val="24"/>
          <w:szCs w:val="24"/>
        </w:rPr>
        <w:t xml:space="preserve">О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1134"/>
        <w:gridCol w:w="2906"/>
        <w:gridCol w:w="2906"/>
      </w:tblGrid>
      <w:tr w:rsidR="00687207" w:rsidRPr="00D019B2" w:rsidTr="00AB2D56">
        <w:tc>
          <w:tcPr>
            <w:tcW w:w="426" w:type="dxa"/>
            <w:vAlign w:val="center"/>
          </w:tcPr>
          <w:p w:rsidR="00687207" w:rsidRPr="00D019B2" w:rsidRDefault="00687207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687207" w:rsidRPr="00D019B2" w:rsidRDefault="00687207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населённых пунктов</w:t>
            </w:r>
          </w:p>
        </w:tc>
        <w:tc>
          <w:tcPr>
            <w:tcW w:w="1134" w:type="dxa"/>
            <w:vAlign w:val="center"/>
          </w:tcPr>
          <w:p w:rsidR="00687207" w:rsidRPr="00D019B2" w:rsidRDefault="00687207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Население чел.</w:t>
            </w:r>
          </w:p>
        </w:tc>
        <w:tc>
          <w:tcPr>
            <w:tcW w:w="2906" w:type="dxa"/>
            <w:vAlign w:val="center"/>
          </w:tcPr>
          <w:p w:rsidR="00687207" w:rsidRPr="00D019B2" w:rsidRDefault="00E62D90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объём ТК</w:t>
            </w:r>
            <w:r w:rsidR="00687207" w:rsidRPr="00D019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687207" w:rsidRPr="00D019B2" w:rsidRDefault="00687207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 xml:space="preserve">(при норме </w:t>
            </w:r>
            <w:r w:rsidR="0076068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D019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/год/чел) м</w:t>
            </w:r>
            <w:r w:rsidRPr="00D019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2906" w:type="dxa"/>
            <w:vAlign w:val="center"/>
          </w:tcPr>
          <w:p w:rsidR="00687207" w:rsidRPr="00D019B2" w:rsidRDefault="00E62D90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ТК</w:t>
            </w:r>
            <w:r w:rsidR="00687207" w:rsidRPr="00D019B2">
              <w:rPr>
                <w:rFonts w:ascii="Times New Roman" w:hAnsi="Times New Roman" w:cs="Times New Roman"/>
                <w:sz w:val="24"/>
                <w:szCs w:val="24"/>
              </w:rPr>
              <w:t>О, подлежащий утилизации</w:t>
            </w:r>
          </w:p>
          <w:p w:rsidR="00687207" w:rsidRPr="00D019B2" w:rsidRDefault="00687207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06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CC9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бъёма</w:t>
            </w:r>
            <w:proofErr w:type="spellEnd"/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) м</w:t>
            </w:r>
            <w:r w:rsidRPr="00D019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0E2E4E" w:rsidRPr="00D019B2" w:rsidTr="00AB2D56">
        <w:tc>
          <w:tcPr>
            <w:tcW w:w="426" w:type="dxa"/>
            <w:vAlign w:val="center"/>
          </w:tcPr>
          <w:p w:rsidR="000E2E4E" w:rsidRPr="00D019B2" w:rsidRDefault="000E2E4E" w:rsidP="00E6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0E2E4E" w:rsidRPr="00D019B2" w:rsidRDefault="000E2E4E" w:rsidP="00E62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Малотроицкое</w:t>
            </w:r>
            <w:proofErr w:type="spellEnd"/>
          </w:p>
        </w:tc>
        <w:tc>
          <w:tcPr>
            <w:tcW w:w="1134" w:type="dxa"/>
            <w:vAlign w:val="center"/>
          </w:tcPr>
          <w:p w:rsidR="000E2E4E" w:rsidRPr="00D019B2" w:rsidRDefault="004D53A5" w:rsidP="00E6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906" w:type="dxa"/>
            <w:vAlign w:val="center"/>
          </w:tcPr>
          <w:p w:rsidR="000E2E4E" w:rsidRPr="00D019B2" w:rsidRDefault="00760687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2061,8</w:t>
            </w:r>
          </w:p>
        </w:tc>
        <w:tc>
          <w:tcPr>
            <w:tcW w:w="2906" w:type="dxa"/>
            <w:vAlign w:val="center"/>
          </w:tcPr>
          <w:p w:rsidR="000E2E4E" w:rsidRPr="00D019B2" w:rsidRDefault="00760687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1649,4</w:t>
            </w:r>
          </w:p>
        </w:tc>
      </w:tr>
      <w:tr w:rsidR="000E2E4E" w:rsidRPr="00D019B2" w:rsidTr="00AB2D56">
        <w:tc>
          <w:tcPr>
            <w:tcW w:w="426" w:type="dxa"/>
            <w:vAlign w:val="center"/>
          </w:tcPr>
          <w:p w:rsidR="000E2E4E" w:rsidRPr="00D019B2" w:rsidRDefault="000E2E4E" w:rsidP="00E6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0E2E4E" w:rsidRPr="00D019B2" w:rsidRDefault="000E2E4E" w:rsidP="00E62F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аклановка</w:t>
            </w:r>
          </w:p>
        </w:tc>
        <w:tc>
          <w:tcPr>
            <w:tcW w:w="1134" w:type="dxa"/>
            <w:vAlign w:val="center"/>
          </w:tcPr>
          <w:p w:rsidR="000E2E4E" w:rsidRPr="00D019B2" w:rsidRDefault="000E2E4E" w:rsidP="004D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3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06" w:type="dxa"/>
            <w:vAlign w:val="center"/>
          </w:tcPr>
          <w:p w:rsidR="000E2E4E" w:rsidRPr="00D019B2" w:rsidRDefault="00C83F36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2906" w:type="dxa"/>
            <w:vAlign w:val="center"/>
          </w:tcPr>
          <w:p w:rsidR="000E2E4E" w:rsidRPr="00D019B2" w:rsidRDefault="00C83F36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309,9</w:t>
            </w:r>
          </w:p>
        </w:tc>
      </w:tr>
      <w:tr w:rsidR="000E2E4E" w:rsidRPr="00D019B2" w:rsidTr="00AB2D56">
        <w:tc>
          <w:tcPr>
            <w:tcW w:w="426" w:type="dxa"/>
            <w:vAlign w:val="center"/>
          </w:tcPr>
          <w:p w:rsidR="000E2E4E" w:rsidRPr="00D019B2" w:rsidRDefault="000E2E4E" w:rsidP="00E6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0E2E4E" w:rsidRPr="00D019B2" w:rsidRDefault="000E2E4E" w:rsidP="00E62F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итрово</w:t>
            </w:r>
          </w:p>
        </w:tc>
        <w:tc>
          <w:tcPr>
            <w:tcW w:w="1134" w:type="dxa"/>
            <w:vAlign w:val="center"/>
          </w:tcPr>
          <w:p w:rsidR="000E2E4E" w:rsidRPr="00D019B2" w:rsidRDefault="000E2E4E" w:rsidP="004D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53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6" w:type="dxa"/>
            <w:vAlign w:val="center"/>
          </w:tcPr>
          <w:p w:rsidR="000E2E4E" w:rsidRPr="00D019B2" w:rsidRDefault="00C83F36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226,2</w:t>
            </w:r>
          </w:p>
        </w:tc>
        <w:tc>
          <w:tcPr>
            <w:tcW w:w="2906" w:type="dxa"/>
            <w:vAlign w:val="center"/>
          </w:tcPr>
          <w:p w:rsidR="000E2E4E" w:rsidRPr="00D019B2" w:rsidRDefault="00C83F36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180,9</w:t>
            </w:r>
          </w:p>
        </w:tc>
      </w:tr>
      <w:tr w:rsidR="000E2E4E" w:rsidRPr="00D019B2" w:rsidTr="00AB2D56">
        <w:tc>
          <w:tcPr>
            <w:tcW w:w="426" w:type="dxa"/>
            <w:vAlign w:val="center"/>
          </w:tcPr>
          <w:p w:rsidR="000E2E4E" w:rsidRPr="00D019B2" w:rsidRDefault="000E2E4E" w:rsidP="00E6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0E2E4E" w:rsidRPr="00D019B2" w:rsidRDefault="000E2E4E" w:rsidP="00E62F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лавянка</w:t>
            </w:r>
          </w:p>
        </w:tc>
        <w:tc>
          <w:tcPr>
            <w:tcW w:w="1134" w:type="dxa"/>
            <w:vAlign w:val="center"/>
          </w:tcPr>
          <w:p w:rsidR="000E2E4E" w:rsidRPr="00D019B2" w:rsidRDefault="000E2E4E" w:rsidP="004D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53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6" w:type="dxa"/>
            <w:vAlign w:val="center"/>
          </w:tcPr>
          <w:p w:rsidR="000E2E4E" w:rsidRPr="00D019B2" w:rsidRDefault="00C83F36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436,8</w:t>
            </w:r>
          </w:p>
        </w:tc>
        <w:tc>
          <w:tcPr>
            <w:tcW w:w="2906" w:type="dxa"/>
            <w:vAlign w:val="center"/>
          </w:tcPr>
          <w:p w:rsidR="000E2E4E" w:rsidRPr="00D019B2" w:rsidRDefault="00C83F36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349,5</w:t>
            </w:r>
          </w:p>
        </w:tc>
      </w:tr>
      <w:tr w:rsidR="000E2E4E" w:rsidRPr="00D019B2" w:rsidTr="00AB2D56">
        <w:tc>
          <w:tcPr>
            <w:tcW w:w="426" w:type="dxa"/>
            <w:vAlign w:val="center"/>
          </w:tcPr>
          <w:p w:rsidR="000E2E4E" w:rsidRPr="00D019B2" w:rsidRDefault="000E2E4E" w:rsidP="00E62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0E2E4E" w:rsidRPr="00D019B2" w:rsidRDefault="000E2E4E" w:rsidP="00E62F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етровский</w:t>
            </w:r>
          </w:p>
        </w:tc>
        <w:tc>
          <w:tcPr>
            <w:tcW w:w="1134" w:type="dxa"/>
            <w:vAlign w:val="center"/>
          </w:tcPr>
          <w:p w:rsidR="000E2E4E" w:rsidRPr="00D019B2" w:rsidRDefault="000E2E4E" w:rsidP="004D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3A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06" w:type="dxa"/>
            <w:vAlign w:val="center"/>
          </w:tcPr>
          <w:p w:rsidR="000E2E4E" w:rsidRPr="00D019B2" w:rsidRDefault="00C83F36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462,8</w:t>
            </w:r>
          </w:p>
        </w:tc>
        <w:tc>
          <w:tcPr>
            <w:tcW w:w="2906" w:type="dxa"/>
            <w:vAlign w:val="center"/>
          </w:tcPr>
          <w:p w:rsidR="000E2E4E" w:rsidRPr="00D019B2" w:rsidRDefault="00C83F36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370,3</w:t>
            </w:r>
          </w:p>
        </w:tc>
      </w:tr>
      <w:tr w:rsidR="000E2E4E" w:rsidRPr="00D019B2" w:rsidTr="00AB2D56">
        <w:tc>
          <w:tcPr>
            <w:tcW w:w="426" w:type="dxa"/>
            <w:vAlign w:val="center"/>
          </w:tcPr>
          <w:p w:rsidR="000E2E4E" w:rsidRPr="00D019B2" w:rsidRDefault="000E2E4E" w:rsidP="00E62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E2E4E" w:rsidRPr="00D019B2" w:rsidRDefault="000E2E4E" w:rsidP="00E62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E2E4E" w:rsidRPr="00D019B2" w:rsidRDefault="000E2E4E" w:rsidP="004D53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D53A5">
              <w:rPr>
                <w:rFonts w:ascii="Times New Roman" w:hAnsi="Times New Roman" w:cs="Times New Roman"/>
                <w:b/>
                <w:sz w:val="24"/>
                <w:szCs w:val="24"/>
              </w:rPr>
              <w:t>233</w:t>
            </w:r>
          </w:p>
        </w:tc>
        <w:tc>
          <w:tcPr>
            <w:tcW w:w="2906" w:type="dxa"/>
            <w:vAlign w:val="center"/>
          </w:tcPr>
          <w:p w:rsidR="000E2E4E" w:rsidRPr="00D019B2" w:rsidRDefault="00760687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3575</w:t>
            </w:r>
          </w:p>
        </w:tc>
        <w:tc>
          <w:tcPr>
            <w:tcW w:w="2906" w:type="dxa"/>
            <w:vAlign w:val="center"/>
          </w:tcPr>
          <w:p w:rsidR="000E2E4E" w:rsidRPr="00D019B2" w:rsidRDefault="00760687" w:rsidP="00AB2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2860</w:t>
            </w:r>
          </w:p>
        </w:tc>
      </w:tr>
    </w:tbl>
    <w:p w:rsidR="00C47F8E" w:rsidRDefault="00C47F8E" w:rsidP="006872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207" w:rsidRPr="00E54680" w:rsidRDefault="00687207" w:rsidP="00687207">
      <w:pPr>
        <w:spacing w:after="0" w:line="360" w:lineRule="auto"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Проектом намечается планово регулярная уборка улиц. Летняя уборка ставит своей целью обеспечение полива зеленых насаждений общего пользования, подметание улиц. Полив дорог с твердым покрытием и полив зеленых насаждений общего пользования, предлагается производить поливомоечными машинами, заправка которых может быть частично из системы водопровода, а частично от </w:t>
      </w:r>
      <w:proofErr w:type="gramStart"/>
      <w:r w:rsidRPr="00D019B2">
        <w:rPr>
          <w:rFonts w:ascii="Times New Roman" w:hAnsi="Times New Roman" w:cs="Times New Roman"/>
          <w:sz w:val="24"/>
          <w:szCs w:val="24"/>
        </w:rPr>
        <w:t>скважин</w:t>
      </w:r>
      <w:proofErr w:type="gramEnd"/>
      <w:r w:rsidRPr="00D019B2">
        <w:rPr>
          <w:rFonts w:ascii="Times New Roman" w:hAnsi="Times New Roman" w:cs="Times New Roman"/>
          <w:sz w:val="24"/>
          <w:szCs w:val="24"/>
        </w:rPr>
        <w:t xml:space="preserve"> выведенных из системы централизованного водоснабжения. Зимняя уборка имеет целью обеспечение безопасности движения транспорта и пешеходов при снегопадах и гололедах</w:t>
      </w:r>
    </w:p>
    <w:p w:rsidR="00C47F8E" w:rsidRDefault="00C47F8E" w:rsidP="00C47F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F8E" w:rsidRDefault="00C47F8E" w:rsidP="00C47F8E">
      <w:pPr>
        <w:spacing w:after="0"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="00A84563" w:rsidRPr="00A8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Электроэнергия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558F" w:rsidRDefault="00F4558F" w:rsidP="00F4558F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 Институциональная структура</w:t>
      </w:r>
    </w:p>
    <w:p w:rsidR="00F4558F" w:rsidRDefault="00F4558F" w:rsidP="00F4558F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D40C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На территории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6EF6">
        <w:rPr>
          <w:rStyle w:val="FontStyle12"/>
          <w:rFonts w:ascii="Times New Roman" w:hAnsi="Times New Roman" w:cs="Times New Roman"/>
          <w:b w:val="0"/>
          <w:sz w:val="24"/>
          <w:szCs w:val="24"/>
        </w:rPr>
        <w:t>Малотроицкого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эксплуатацией объектов электроэнергетики занимается </w:t>
      </w:r>
      <w:proofErr w:type="spell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Чернянский</w:t>
      </w:r>
      <w:proofErr w:type="spell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РЭС филиала ОАО «МРСК Центра», который оказывает весь спектр услуг по электроснабжению потребителей. Гарантирующим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 xml:space="preserve">поставщиком электроснабжения потребителей поселения является </w:t>
      </w:r>
      <w:proofErr w:type="spell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Чернянский</w:t>
      </w:r>
      <w:proofErr w:type="spell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участок ОАО «Белгородская сбытовая компания».  Действующая договорная система: заключение договоров в письменной форме с потребителями и заключение договоров в устной фо</w:t>
      </w:r>
      <w:r w:rsidR="000E2E4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рме </w:t>
      </w:r>
      <w:proofErr w:type="gramStart"/>
      <w:r w:rsidR="000E2E4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0E2E4E">
        <w:rPr>
          <w:rStyle w:val="FontStyle12"/>
          <w:rFonts w:ascii="Times New Roman" w:hAnsi="Times New Roman" w:cs="Times New Roman"/>
          <w:b w:val="0"/>
          <w:sz w:val="24"/>
          <w:szCs w:val="24"/>
        </w:rPr>
        <w:t>публичный договор). Из 699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потре</w:t>
      </w:r>
      <w:r w:rsidR="000E2E4E">
        <w:rPr>
          <w:rStyle w:val="FontStyle12"/>
          <w:rFonts w:ascii="Times New Roman" w:hAnsi="Times New Roman" w:cs="Times New Roman"/>
          <w:b w:val="0"/>
          <w:sz w:val="24"/>
          <w:szCs w:val="24"/>
        </w:rPr>
        <w:t>бителей заключено 699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договоров в письменной и устной </w:t>
      </w:r>
      <w:proofErr w:type="gram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формах</w:t>
      </w:r>
      <w:proofErr w:type="gram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что составляет 100%. Система расчетов осуществляется в соответствии с положениями Жилищного кодекса РФ </w:t>
      </w:r>
    </w:p>
    <w:p w:rsidR="00F4558F" w:rsidRDefault="00F4558F" w:rsidP="00F4558F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 доля поставки ресурса по приборам учета</w:t>
      </w:r>
    </w:p>
    <w:p w:rsidR="00F4558F" w:rsidRDefault="00F4558F" w:rsidP="00F4558F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На те</w:t>
      </w:r>
      <w:r w:rsidR="000E2E4E">
        <w:rPr>
          <w:rStyle w:val="FontStyle12"/>
          <w:rFonts w:ascii="Times New Roman" w:hAnsi="Times New Roman" w:cs="Times New Roman"/>
          <w:b w:val="0"/>
          <w:sz w:val="24"/>
          <w:szCs w:val="24"/>
        </w:rPr>
        <w:t>рритории поселения находится 699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жилых домов, подключенных к централизованной системе электроснабжения</w:t>
      </w:r>
      <w:r w:rsidR="00D6617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0E2E4E">
        <w:rPr>
          <w:rStyle w:val="FontStyle12"/>
          <w:rFonts w:ascii="Times New Roman" w:hAnsi="Times New Roman" w:cs="Times New Roman"/>
          <w:b w:val="0"/>
          <w:sz w:val="24"/>
          <w:szCs w:val="24"/>
        </w:rPr>
        <w:t>Все 699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жилых домов </w:t>
      </w:r>
      <w:r w:rsidR="00D66172">
        <w:rPr>
          <w:rStyle w:val="FontStyle12"/>
          <w:rFonts w:ascii="Times New Roman" w:hAnsi="Times New Roman" w:cs="Times New Roman"/>
          <w:b w:val="0"/>
          <w:sz w:val="24"/>
          <w:szCs w:val="24"/>
        </w:rPr>
        <w:t>оснащены приборами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учета, что составляет </w:t>
      </w:r>
      <w:r w:rsidR="00D66172">
        <w:rPr>
          <w:rStyle w:val="FontStyle12"/>
          <w:rFonts w:ascii="Times New Roman" w:hAnsi="Times New Roman" w:cs="Times New Roman"/>
          <w:b w:val="0"/>
          <w:sz w:val="24"/>
          <w:szCs w:val="24"/>
        </w:rPr>
        <w:t>100</w:t>
      </w:r>
      <w:r w:rsidR="00C83F36">
        <w:rPr>
          <w:rStyle w:val="FontStyle12"/>
          <w:rFonts w:ascii="Times New Roman" w:hAnsi="Times New Roman" w:cs="Times New Roman"/>
          <w:b w:val="0"/>
          <w:sz w:val="24"/>
          <w:szCs w:val="24"/>
        </w:rPr>
        <w:t>%.  Из 6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учреждений социальной сферы и прочих потребителей в </w:t>
      </w:r>
      <w:r w:rsidR="00C83F36">
        <w:rPr>
          <w:rStyle w:val="FontStyle12"/>
          <w:rFonts w:ascii="Times New Roman" w:hAnsi="Times New Roman" w:cs="Times New Roman"/>
          <w:b w:val="0"/>
          <w:sz w:val="24"/>
          <w:szCs w:val="24"/>
        </w:rPr>
        <w:t>6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расчет производится по приборам учета, что составляет </w:t>
      </w:r>
      <w:r w:rsidR="00D66172">
        <w:rPr>
          <w:rStyle w:val="FontStyle12"/>
          <w:rFonts w:ascii="Times New Roman" w:hAnsi="Times New Roman" w:cs="Times New Roman"/>
          <w:b w:val="0"/>
          <w:sz w:val="24"/>
          <w:szCs w:val="24"/>
        </w:rPr>
        <w:t>100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%.</w:t>
      </w:r>
    </w:p>
    <w:p w:rsidR="00F4558F" w:rsidRDefault="00F4558F" w:rsidP="00F4558F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47E14">
        <w:rPr>
          <w:rStyle w:val="FontStyle12"/>
          <w:rFonts w:ascii="Times New Roman" w:hAnsi="Times New Roman" w:cs="Times New Roman"/>
          <w:sz w:val="24"/>
          <w:szCs w:val="24"/>
        </w:rPr>
        <w:t xml:space="preserve">-надежность работы системы </w:t>
      </w:r>
    </w:p>
    <w:p w:rsidR="00F4558F" w:rsidRDefault="00F4558F" w:rsidP="00F4558F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Существующая система </w:t>
      </w:r>
      <w:r w:rsid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>электро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снабжения функционирует </w:t>
      </w:r>
      <w:r w:rsid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>надежно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Серьезных аварий и перебоев в </w:t>
      </w:r>
      <w:r w:rsid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>электро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снабжении  за истекший период времени не было.  </w:t>
      </w:r>
    </w:p>
    <w:p w:rsidR="00F4558F" w:rsidRPr="00C56629" w:rsidRDefault="00F4558F" w:rsidP="00F4558F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56629">
        <w:rPr>
          <w:rStyle w:val="FontStyle12"/>
          <w:rFonts w:ascii="Times New Roman" w:hAnsi="Times New Roman" w:cs="Times New Roman"/>
          <w:sz w:val="24"/>
          <w:szCs w:val="24"/>
        </w:rPr>
        <w:t>- тарифы</w:t>
      </w:r>
    </w:p>
    <w:p w:rsidR="00F4558F" w:rsidRDefault="00F4558F" w:rsidP="00542549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Тарифы на услуги </w:t>
      </w:r>
      <w:r w:rsid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>электроснабжения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ежегодно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утвержд</w:t>
      </w:r>
      <w:r w:rsid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>аются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комиссией по государственному регулированию цен и тарифов в Белгородской области</w:t>
      </w:r>
      <w:r w:rsid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F4558F" w:rsidRPr="00101639" w:rsidRDefault="00F4558F" w:rsidP="00F4558F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01639">
        <w:rPr>
          <w:rStyle w:val="FontStyle12"/>
          <w:rFonts w:ascii="Times New Roman" w:hAnsi="Times New Roman" w:cs="Times New Roman"/>
          <w:sz w:val="24"/>
          <w:szCs w:val="24"/>
        </w:rPr>
        <w:t xml:space="preserve">   - технические и технологические проблемы </w:t>
      </w:r>
    </w:p>
    <w:p w:rsidR="00F4558F" w:rsidRDefault="00542549" w:rsidP="00F4558F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Основные технические и </w:t>
      </w:r>
      <w:r w:rsidRP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>технологические проблемы в системе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электроснабжения связаны с организацией наружного освещения, в</w:t>
      </w:r>
      <w:r w:rsidR="00C86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частности</w:t>
      </w:r>
      <w:r w:rsidR="00C86A50">
        <w:rPr>
          <w:rStyle w:val="FontStyle12"/>
          <w:rFonts w:ascii="Times New Roman" w:hAnsi="Times New Roman" w:cs="Times New Roman"/>
          <w:b w:val="0"/>
          <w:sz w:val="24"/>
          <w:szCs w:val="24"/>
        </w:rPr>
        <w:t>: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требуется замена действующих алюминиевых электрических линий</w:t>
      </w:r>
      <w:r w:rsidR="00C86A50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на самонесущие изолированные провода (СИП),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электроэнергии.</w:t>
      </w:r>
    </w:p>
    <w:p w:rsidR="00F4558F" w:rsidRPr="00AC4663" w:rsidRDefault="00F4558F" w:rsidP="00F4558F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</w:p>
    <w:p w:rsidR="00E62F23" w:rsidRDefault="00F4558F" w:rsidP="00C86A50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Главой администрации </w:t>
      </w:r>
      <w:r w:rsidR="00B76EF6">
        <w:rPr>
          <w:rStyle w:val="FontStyle12"/>
          <w:rFonts w:ascii="Times New Roman" w:hAnsi="Times New Roman" w:cs="Times New Roman"/>
          <w:b w:val="0"/>
          <w:sz w:val="24"/>
          <w:szCs w:val="24"/>
        </w:rPr>
        <w:t>Малотроицкого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утверждена и реализуется программа энергосбережения и повышения энергетической эффек</w:t>
      </w:r>
      <w:r w:rsidR="00C86A50">
        <w:rPr>
          <w:rStyle w:val="FontStyle12"/>
          <w:rFonts w:ascii="Times New Roman" w:hAnsi="Times New Roman" w:cs="Times New Roman"/>
          <w:b w:val="0"/>
          <w:sz w:val="24"/>
          <w:szCs w:val="24"/>
        </w:rPr>
        <w:t>тивности.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86A50">
        <w:rPr>
          <w:rStyle w:val="FontStyle12"/>
          <w:rFonts w:ascii="Times New Roman" w:hAnsi="Times New Roman" w:cs="Times New Roman"/>
          <w:b w:val="0"/>
          <w:sz w:val="24"/>
          <w:szCs w:val="24"/>
        </w:rPr>
        <w:t>Во всех учреждениях социальной сферы производится замена ламп накаливания на энергосбере</w:t>
      </w:r>
      <w:r w:rsidR="001C1D98">
        <w:rPr>
          <w:rStyle w:val="FontStyle12"/>
          <w:rFonts w:ascii="Times New Roman" w:hAnsi="Times New Roman" w:cs="Times New Roman"/>
          <w:b w:val="0"/>
          <w:sz w:val="24"/>
          <w:szCs w:val="24"/>
        </w:rPr>
        <w:t>гающие лампы, устанавливаются датчики движения. На сетях наружного освещения производится модернизация 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параметрами.</w:t>
      </w:r>
    </w:p>
    <w:p w:rsidR="00E62F23" w:rsidRDefault="00E62F23" w:rsidP="00C86A50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F4558F" w:rsidRPr="00AC4663" w:rsidRDefault="00F4558F" w:rsidP="00F4558F">
      <w:pPr>
        <w:spacing w:after="0"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</w:t>
      </w: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Перспективы развития 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прогноз спроса на  электроснабжение</w:t>
      </w: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A84563" w:rsidRDefault="00A84563" w:rsidP="00A84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lastRenderedPageBreak/>
        <w:t xml:space="preserve">Основным источник питания потребителей </w:t>
      </w:r>
      <w:r w:rsidR="00B76EF6">
        <w:rPr>
          <w:rFonts w:ascii="Times New Roman" w:hAnsi="Times New Roman" w:cs="Times New Roman"/>
          <w:sz w:val="24"/>
          <w:szCs w:val="24"/>
        </w:rPr>
        <w:t>Малотроицкого</w:t>
      </w:r>
      <w:r w:rsidRPr="00D019B2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Pr="00476CC9">
        <w:rPr>
          <w:rFonts w:ascii="Times New Roman" w:hAnsi="Times New Roman" w:cs="Times New Roman"/>
          <w:sz w:val="24"/>
          <w:szCs w:val="24"/>
        </w:rPr>
        <w:t>останется ПС «Чернянка» и ПС «Лубяное». Электроснабжение новых потребителей</w:t>
      </w:r>
      <w:r w:rsidRPr="00D019B2">
        <w:rPr>
          <w:rFonts w:ascii="Times New Roman" w:hAnsi="Times New Roman" w:cs="Times New Roman"/>
          <w:sz w:val="24"/>
          <w:szCs w:val="24"/>
        </w:rPr>
        <w:t xml:space="preserve"> поселения намечается присоединением новых нагрузок по сетям 10 кВ и 0,4 кВ. Основной прирост нагрузки ожидается за счет увеличения норм потребления электроэнергии населением, нового жилищного строительства и объектов производства. Обеспечение электроэнергией перспективных потребителей </w:t>
      </w:r>
      <w:r w:rsidR="00B76EF6">
        <w:rPr>
          <w:rFonts w:ascii="Times New Roman" w:hAnsi="Times New Roman" w:cs="Times New Roman"/>
          <w:sz w:val="24"/>
          <w:szCs w:val="24"/>
        </w:rPr>
        <w:t>Малотроицкого</w:t>
      </w:r>
      <w:r w:rsidRPr="00D019B2">
        <w:rPr>
          <w:rFonts w:ascii="Times New Roman" w:hAnsi="Times New Roman" w:cs="Times New Roman"/>
          <w:sz w:val="24"/>
          <w:szCs w:val="24"/>
        </w:rPr>
        <w:t xml:space="preserve"> сельского поселения на расчетный срок в полном объеме (при учете потребителей Чернянского городского поселения) возможно при условии проведения реконструкции ПС «Чернянка» с установкой нового оборудования, увеличением трансформаторной мощности и реконструкции линии электропередач 35 кВ ПС «Чернянка» и ПС «Лубяное». </w:t>
      </w:r>
    </w:p>
    <w:p w:rsidR="00F963E7" w:rsidRDefault="00F963E7" w:rsidP="00A84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Фактическая освещенность по поселению  составляет 20-25 люкс при норме 15 люкс.</w:t>
      </w:r>
    </w:p>
    <w:p w:rsidR="00F963E7" w:rsidRPr="00D019B2" w:rsidRDefault="004D53A5" w:rsidP="00A84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F963E7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-2025</w:t>
      </w:r>
      <w:r w:rsidR="00F963E7">
        <w:rPr>
          <w:rFonts w:ascii="Times New Roman" w:hAnsi="Times New Roman" w:cs="Times New Roman"/>
          <w:sz w:val="24"/>
          <w:szCs w:val="24"/>
        </w:rPr>
        <w:t>гг на территории  поселения планируется за счет инвестиционной составляющей провести реконструкцию и модернизацию наружного освещения под  систему управления сетями «Гелиос» на сумму 1700 тыс</w:t>
      </w:r>
      <w:proofErr w:type="gramStart"/>
      <w:r w:rsidR="00F963E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963E7">
        <w:rPr>
          <w:rFonts w:ascii="Times New Roman" w:hAnsi="Times New Roman" w:cs="Times New Roman"/>
          <w:sz w:val="24"/>
          <w:szCs w:val="24"/>
        </w:rPr>
        <w:t xml:space="preserve">уб. При этом планируется провести замену светильников </w:t>
      </w:r>
      <w:r w:rsidR="000F75D0">
        <w:rPr>
          <w:rFonts w:ascii="Times New Roman" w:hAnsi="Times New Roman" w:cs="Times New Roman"/>
          <w:sz w:val="24"/>
          <w:szCs w:val="24"/>
        </w:rPr>
        <w:t>на энергосберегающие, все светильники оснастить приборами учета электроэнергии.</w:t>
      </w:r>
    </w:p>
    <w:p w:rsidR="00A84563" w:rsidRPr="00D019B2" w:rsidRDefault="00A84563" w:rsidP="00A84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Перечень мероприятий:</w:t>
      </w:r>
    </w:p>
    <w:p w:rsidR="00A84563" w:rsidRPr="00D019B2" w:rsidRDefault="00A84563" w:rsidP="00A845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Провести комплекс мероприятий направленный на повышение эффективности потребления электроэнергии.</w:t>
      </w:r>
    </w:p>
    <w:p w:rsidR="00A84563" w:rsidRPr="00D019B2" w:rsidRDefault="00A84563" w:rsidP="00A845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Провести комплекс мероприятий необходимых для внедрения двух- </w:t>
      </w:r>
      <w:proofErr w:type="spellStart"/>
      <w:r w:rsidRPr="00D019B2">
        <w:rPr>
          <w:rFonts w:ascii="Times New Roman" w:hAnsi="Times New Roman" w:cs="Times New Roman"/>
          <w:sz w:val="24"/>
          <w:szCs w:val="24"/>
        </w:rPr>
        <w:t>трехтарифной</w:t>
      </w:r>
      <w:proofErr w:type="spellEnd"/>
      <w:r w:rsidRPr="00D019B2">
        <w:rPr>
          <w:rFonts w:ascii="Times New Roman" w:hAnsi="Times New Roman" w:cs="Times New Roman"/>
          <w:sz w:val="24"/>
          <w:szCs w:val="24"/>
        </w:rPr>
        <w:t xml:space="preserve"> оплаты за электроэнергию, что будет способствовать выравниванию потребления электроэнергии в течени</w:t>
      </w:r>
      <w:proofErr w:type="gramStart"/>
      <w:r w:rsidRPr="00D019B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019B2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A84563" w:rsidRPr="00D019B2" w:rsidRDefault="00A84563" w:rsidP="00A845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Выполнить строительство электроэнергетических сетей к проектируемым районам нового строительства (с. Волотово).</w:t>
      </w:r>
    </w:p>
    <w:p w:rsidR="00A84563" w:rsidRPr="00D019B2" w:rsidRDefault="00A84563" w:rsidP="00A845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Выполнить строительство ТП для объектов нового строительства (с. Волотово).</w:t>
      </w:r>
    </w:p>
    <w:p w:rsidR="00A84563" w:rsidRPr="00D019B2" w:rsidRDefault="00A84563" w:rsidP="00A8456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Разработать и реализовать схему освещения населенных пунктов сельского поселения</w:t>
      </w:r>
    </w:p>
    <w:p w:rsidR="00A84563" w:rsidRPr="00D019B2" w:rsidRDefault="00A84563" w:rsidP="00A84563">
      <w:pPr>
        <w:pStyle w:val="11"/>
        <w:numPr>
          <w:ilvl w:val="0"/>
          <w:numId w:val="2"/>
        </w:numPr>
        <w:tabs>
          <w:tab w:val="num" w:pos="567"/>
        </w:tabs>
        <w:spacing w:line="360" w:lineRule="auto"/>
        <w:ind w:left="0" w:firstLine="709"/>
        <w:jc w:val="both"/>
      </w:pPr>
      <w:r w:rsidRPr="00D019B2">
        <w:t>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программ;</w:t>
      </w:r>
    </w:p>
    <w:p w:rsidR="00E62F23" w:rsidRPr="008664C0" w:rsidRDefault="00A84563" w:rsidP="00C47F8E">
      <w:pPr>
        <w:pStyle w:val="11"/>
        <w:numPr>
          <w:ilvl w:val="0"/>
          <w:numId w:val="2"/>
        </w:numPr>
        <w:tabs>
          <w:tab w:val="num" w:pos="567"/>
        </w:tabs>
        <w:spacing w:line="360" w:lineRule="auto"/>
        <w:ind w:left="0" w:firstLine="709"/>
        <w:jc w:val="both"/>
      </w:pPr>
      <w:r w:rsidRPr="00D019B2">
        <w:t>Обеспечить осуществление политики приоритета строительства и ввода в эксплуатацию новых энергетических установок, функционирующих на основе использования возобновляемых источников энергии.</w:t>
      </w:r>
    </w:p>
    <w:p w:rsidR="00E62F23" w:rsidRDefault="00E62F23" w:rsidP="00C47F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F8E" w:rsidRDefault="00C47F8E" w:rsidP="00C47F8E">
      <w:pPr>
        <w:spacing w:after="0"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</w:t>
      </w:r>
      <w:r w:rsidRPr="00A8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A84563" w:rsidRPr="00A84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еплоснабжение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06B2E" w:rsidRDefault="00706B2E" w:rsidP="00706B2E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 Институциональная структура</w:t>
      </w:r>
    </w:p>
    <w:p w:rsidR="006F56F6" w:rsidRDefault="00706B2E" w:rsidP="006F56F6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D40C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На территории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6EF6">
        <w:rPr>
          <w:rStyle w:val="FontStyle12"/>
          <w:rFonts w:ascii="Times New Roman" w:hAnsi="Times New Roman" w:cs="Times New Roman"/>
          <w:b w:val="0"/>
          <w:sz w:val="24"/>
          <w:szCs w:val="24"/>
        </w:rPr>
        <w:t>Малотроицкого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работает одна организация – </w:t>
      </w:r>
      <w:r w:rsidR="00C1428B">
        <w:rPr>
          <w:rStyle w:val="FontStyle12"/>
          <w:rFonts w:ascii="Times New Roman" w:hAnsi="Times New Roman" w:cs="Times New Roman"/>
          <w:b w:val="0"/>
          <w:sz w:val="24"/>
          <w:szCs w:val="24"/>
        </w:rPr>
        <w:t>АО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0D1259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Теплоком</w:t>
      </w:r>
      <w:proofErr w:type="spell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», которая оказывает весь спектр услуг по </w:t>
      </w:r>
      <w:r w:rsidR="000D1259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снабжению потребителей и является гарантирующим поставщиком </w:t>
      </w:r>
      <w:r w:rsidR="000D1259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тепловой энергии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Действующая договорная система: заключение договоров в п</w:t>
      </w:r>
      <w:r w:rsidR="00DD4B6B">
        <w:rPr>
          <w:rStyle w:val="FontStyle12"/>
          <w:rFonts w:ascii="Times New Roman" w:hAnsi="Times New Roman" w:cs="Times New Roman"/>
          <w:b w:val="0"/>
          <w:sz w:val="24"/>
          <w:szCs w:val="24"/>
        </w:rPr>
        <w:t>исьменной форме с потребителями.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B3B04">
        <w:rPr>
          <w:rStyle w:val="FontStyle12"/>
          <w:rFonts w:ascii="Times New Roman" w:hAnsi="Times New Roman" w:cs="Times New Roman"/>
          <w:b w:val="0"/>
          <w:sz w:val="24"/>
          <w:szCs w:val="24"/>
        </w:rPr>
        <w:t>5</w:t>
      </w:r>
      <w:r w:rsidR="00DD4B6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юридических лиц заключил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DD4B6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C1428B">
        <w:rPr>
          <w:rStyle w:val="FontStyle12"/>
          <w:rFonts w:ascii="Times New Roman" w:hAnsi="Times New Roman" w:cs="Times New Roman"/>
          <w:b w:val="0"/>
          <w:sz w:val="24"/>
          <w:szCs w:val="24"/>
        </w:rPr>
        <w:t>АО</w:t>
      </w:r>
      <w:r w:rsidR="00DD4B6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DD4B6B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Теплоком</w:t>
      </w:r>
      <w:proofErr w:type="spellEnd"/>
      <w:r w:rsidR="00DD4B6B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CB3B04">
        <w:rPr>
          <w:rStyle w:val="FontStyle12"/>
          <w:rFonts w:ascii="Times New Roman" w:hAnsi="Times New Roman" w:cs="Times New Roman"/>
          <w:b w:val="0"/>
          <w:sz w:val="24"/>
          <w:szCs w:val="24"/>
        </w:rPr>
        <w:t>5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договоров в письменной форме, что составляет </w:t>
      </w:r>
      <w:r w:rsidR="000D1259">
        <w:rPr>
          <w:rStyle w:val="FontStyle12"/>
          <w:rFonts w:ascii="Times New Roman" w:hAnsi="Times New Roman" w:cs="Times New Roman"/>
          <w:b w:val="0"/>
          <w:sz w:val="24"/>
          <w:szCs w:val="24"/>
        </w:rPr>
        <w:t>100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%. Система расчетов осуществляется в соответствии с положениями жилищного кодекса РФ и </w:t>
      </w:r>
      <w:r w:rsidR="006F56F6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Порядком расчетов за тепловую энергию и природный газ, утвержденным постановлением правительства РФ от 08.08.2012 №808 </w:t>
      </w:r>
      <w:proofErr w:type="gramEnd"/>
    </w:p>
    <w:p w:rsidR="00706B2E" w:rsidRDefault="00706B2E" w:rsidP="00706B2E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</w:p>
    <w:p w:rsidR="00706B2E" w:rsidRPr="00706B2E" w:rsidRDefault="00706B2E" w:rsidP="00F80BAF">
      <w:pPr>
        <w:pStyle w:val="a3"/>
        <w:spacing w:after="0" w:line="360" w:lineRule="auto"/>
        <w:ind w:left="72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06B2E">
        <w:rPr>
          <w:rStyle w:val="FontStyle12"/>
          <w:rFonts w:ascii="Times New Roman" w:hAnsi="Times New Roman" w:cs="Times New Roman"/>
          <w:sz w:val="24"/>
          <w:szCs w:val="24"/>
        </w:rPr>
        <w:t>- доля поставки ресурса по приборам учета</w:t>
      </w:r>
    </w:p>
    <w:p w:rsidR="00F80BAF" w:rsidRDefault="00706B2E" w:rsidP="00F80BAF">
      <w:pPr>
        <w:pStyle w:val="a3"/>
        <w:spacing w:after="0" w:line="360" w:lineRule="auto"/>
        <w:ind w:left="720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На территории поселения находится </w:t>
      </w:r>
      <w:r w:rsidR="004178EE">
        <w:rPr>
          <w:rStyle w:val="FontStyle12"/>
          <w:rFonts w:ascii="Times New Roman" w:hAnsi="Times New Roman" w:cs="Times New Roman"/>
          <w:b w:val="0"/>
          <w:sz w:val="24"/>
          <w:szCs w:val="24"/>
        </w:rPr>
        <w:t>6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объектов социальной сферы</w:t>
      </w: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подключенных к централизованной системе 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</w:t>
      </w: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снабжения. 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По состоянию на 1.01.20</w:t>
      </w:r>
      <w:r w:rsidR="00C1428B">
        <w:rPr>
          <w:rStyle w:val="FontStyle12"/>
          <w:rFonts w:ascii="Times New Roman" w:hAnsi="Times New Roman" w:cs="Times New Roman"/>
          <w:b w:val="0"/>
          <w:sz w:val="24"/>
          <w:szCs w:val="24"/>
        </w:rPr>
        <w:t>21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года поставка теплоносителя потребителям </w:t>
      </w:r>
      <w:r w:rsidR="00F80BAF" w:rsidRPr="00CB3B04">
        <w:rPr>
          <w:rStyle w:val="FontStyle12"/>
          <w:rFonts w:ascii="Times New Roman" w:hAnsi="Times New Roman" w:cs="Times New Roman"/>
          <w:b w:val="0"/>
          <w:sz w:val="24"/>
          <w:szCs w:val="24"/>
        </w:rPr>
        <w:t>осуществлялась без приборов</w:t>
      </w:r>
      <w:r w:rsidR="004178E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учета, кроме МКУК «</w:t>
      </w:r>
      <w:proofErr w:type="spellStart"/>
      <w:r w:rsidR="004178EE">
        <w:rPr>
          <w:rStyle w:val="FontStyle12"/>
          <w:rFonts w:ascii="Times New Roman" w:hAnsi="Times New Roman" w:cs="Times New Roman"/>
          <w:b w:val="0"/>
          <w:sz w:val="24"/>
          <w:szCs w:val="24"/>
        </w:rPr>
        <w:t>Малотроицкий</w:t>
      </w:r>
      <w:proofErr w:type="spellEnd"/>
      <w:r w:rsidR="004178E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ЦСДК», в котором установлен прибор учета тепловой энергии. 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06B2E" w:rsidRPr="00706B2E" w:rsidRDefault="00706B2E" w:rsidP="00F80BAF">
      <w:pPr>
        <w:pStyle w:val="a3"/>
        <w:spacing w:after="0" w:line="360" w:lineRule="auto"/>
        <w:ind w:left="72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06B2E">
        <w:rPr>
          <w:rStyle w:val="FontStyle12"/>
          <w:rFonts w:ascii="Times New Roman" w:hAnsi="Times New Roman" w:cs="Times New Roman"/>
          <w:sz w:val="24"/>
          <w:szCs w:val="24"/>
        </w:rPr>
        <w:t xml:space="preserve">-надежность работы системы </w:t>
      </w:r>
    </w:p>
    <w:p w:rsidR="00706B2E" w:rsidRPr="00F80BAF" w:rsidRDefault="00706B2E" w:rsidP="00F80BAF">
      <w:pPr>
        <w:spacing w:after="0" w:line="360" w:lineRule="auto"/>
        <w:ind w:left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Существующая система </w:t>
      </w:r>
      <w:r w:rsidR="00F80BAF"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</w:t>
      </w:r>
      <w:r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снабжения </w:t>
      </w:r>
      <w:r w:rsidR="00F80BAF"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функционирует без с</w:t>
      </w:r>
      <w:r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ерьезных аварий и перебоев</w:t>
      </w:r>
      <w:r w:rsidR="00F80BAF"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.</w:t>
      </w:r>
      <w:r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06B2E" w:rsidRPr="00F80BAF" w:rsidRDefault="00706B2E" w:rsidP="00F80BAF">
      <w:pPr>
        <w:spacing w:after="0" w:line="360" w:lineRule="auto"/>
        <w:ind w:left="42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80BAF">
        <w:rPr>
          <w:rStyle w:val="FontStyle12"/>
          <w:rFonts w:ascii="Times New Roman" w:hAnsi="Times New Roman" w:cs="Times New Roman"/>
          <w:sz w:val="24"/>
          <w:szCs w:val="24"/>
        </w:rPr>
        <w:t>-качество поставляемого ресурса</w:t>
      </w:r>
    </w:p>
    <w:p w:rsidR="00706B2E" w:rsidRPr="00F80BAF" w:rsidRDefault="00706B2E" w:rsidP="00F80BAF">
      <w:pPr>
        <w:spacing w:after="0" w:line="360" w:lineRule="auto"/>
        <w:ind w:left="42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F80BAF">
        <w:rPr>
          <w:rStyle w:val="FontStyle12"/>
          <w:rFonts w:ascii="Times New Roman" w:hAnsi="Times New Roman" w:cs="Times New Roman"/>
          <w:b w:val="0"/>
          <w:sz w:val="24"/>
          <w:szCs w:val="24"/>
        </w:rPr>
        <w:t>Отпуск тепла</w:t>
      </w:r>
      <w:r w:rsidR="009E7E7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осуществляется в соответствии с утвержденным температурным графиком.</w:t>
      </w:r>
    </w:p>
    <w:p w:rsidR="00706B2E" w:rsidRPr="00706B2E" w:rsidRDefault="00706B2E" w:rsidP="00F80BAF">
      <w:pPr>
        <w:pStyle w:val="a3"/>
        <w:spacing w:after="0" w:line="360" w:lineRule="auto"/>
        <w:ind w:left="78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06B2E">
        <w:rPr>
          <w:rStyle w:val="FontStyle12"/>
          <w:rFonts w:ascii="Times New Roman" w:hAnsi="Times New Roman" w:cs="Times New Roman"/>
          <w:sz w:val="24"/>
          <w:szCs w:val="24"/>
        </w:rPr>
        <w:t>- тарифы</w:t>
      </w:r>
    </w:p>
    <w:p w:rsidR="009E7E77" w:rsidRDefault="00706B2E" w:rsidP="009E7E77">
      <w:pPr>
        <w:pStyle w:val="a3"/>
        <w:spacing w:after="0" w:line="360" w:lineRule="auto"/>
        <w:ind w:left="78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Тарифы на услуги </w:t>
      </w:r>
      <w:r w:rsidR="009E7E77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теплоснабжения</w:t>
      </w: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для потребителей </w:t>
      </w:r>
      <w:r w:rsidR="00B76EF6">
        <w:rPr>
          <w:rStyle w:val="FontStyle12"/>
          <w:rFonts w:ascii="Times New Roman" w:hAnsi="Times New Roman" w:cs="Times New Roman"/>
          <w:b w:val="0"/>
          <w:sz w:val="24"/>
          <w:szCs w:val="24"/>
        </w:rPr>
        <w:t>Малотроицкого</w:t>
      </w: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утверждены для </w:t>
      </w:r>
      <w:r w:rsidR="00C1428B">
        <w:rPr>
          <w:rStyle w:val="FontStyle12"/>
          <w:rFonts w:ascii="Times New Roman" w:hAnsi="Times New Roman" w:cs="Times New Roman"/>
          <w:b w:val="0"/>
          <w:sz w:val="24"/>
          <w:szCs w:val="24"/>
        </w:rPr>
        <w:t>АО</w:t>
      </w: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9E7E77">
        <w:rPr>
          <w:rStyle w:val="FontStyle12"/>
          <w:rFonts w:ascii="Times New Roman" w:hAnsi="Times New Roman" w:cs="Times New Roman"/>
          <w:b w:val="0"/>
          <w:sz w:val="24"/>
          <w:szCs w:val="24"/>
        </w:rPr>
        <w:t>Теплоком</w:t>
      </w:r>
      <w:proofErr w:type="spellEnd"/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>» п</w:t>
      </w:r>
      <w:proofErr w:type="gramStart"/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>.Ч</w:t>
      </w:r>
      <w:proofErr w:type="gramEnd"/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t>ернянка комиссией по государственному регулированию цен и тарифов в Белгородской области</w:t>
      </w:r>
    </w:p>
    <w:p w:rsidR="00706B2E" w:rsidRPr="00706B2E" w:rsidRDefault="00706B2E" w:rsidP="009E7E77">
      <w:pPr>
        <w:pStyle w:val="a3"/>
        <w:spacing w:after="0" w:line="360" w:lineRule="auto"/>
        <w:ind w:left="78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06B2E">
        <w:rPr>
          <w:rStyle w:val="FontStyle12"/>
          <w:rFonts w:ascii="Times New Roman" w:hAnsi="Times New Roman" w:cs="Times New Roman"/>
          <w:sz w:val="24"/>
          <w:szCs w:val="24"/>
        </w:rPr>
        <w:t xml:space="preserve">   - технические и технологические проблемы в системе</w:t>
      </w:r>
    </w:p>
    <w:p w:rsidR="00706B2E" w:rsidRDefault="00706B2E" w:rsidP="009E7E77">
      <w:pPr>
        <w:pStyle w:val="a3"/>
        <w:spacing w:after="0" w:line="360" w:lineRule="auto"/>
        <w:ind w:left="78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706B2E">
        <w:rPr>
          <w:rStyle w:val="FontStyle12"/>
          <w:rFonts w:ascii="Times New Roman" w:hAnsi="Times New Roman" w:cs="Times New Roman"/>
          <w:b w:val="0"/>
          <w:sz w:val="24"/>
          <w:szCs w:val="24"/>
        </w:rPr>
        <w:lastRenderedPageBreak/>
        <w:t xml:space="preserve">  </w:t>
      </w:r>
      <w:r w:rsidR="009E7E7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Избыточная установленная тепловая мощность на отдельных источниках </w:t>
      </w:r>
      <w:r w:rsidR="00287584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приводит к росту эксплуатационных расходов при производстве тепловой энергии (амортизационные отчисления, электроэнергия, ремонт оборудования, штат, заработная плата персонала), а следовательно, к увеличению затрат на выработку тепловой энергии.</w:t>
      </w:r>
    </w:p>
    <w:p w:rsidR="006C3D1E" w:rsidRDefault="006C3D1E" w:rsidP="009E7E77">
      <w:pPr>
        <w:pStyle w:val="a3"/>
        <w:spacing w:after="0" w:line="360" w:lineRule="auto"/>
        <w:ind w:left="78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Отсутствие приборов учета отпускаемой тепловой энергии. Пока на котельных количество отпускаемой потребителям теплоты не будет определяться по приборам учета, установленных на выводах тепловых сетей, реальных результатов по экономии топлива в них ожидать трудно.</w:t>
      </w:r>
    </w:p>
    <w:p w:rsidR="006C3D1E" w:rsidRPr="00706B2E" w:rsidRDefault="006C3D1E" w:rsidP="009E7E77">
      <w:pPr>
        <w:pStyle w:val="a3"/>
        <w:spacing w:after="0" w:line="360" w:lineRule="auto"/>
        <w:ind w:left="78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Поскольку гидравлический режим в тепловых сетях не налажен, в системах теплоснабжения </w:t>
      </w:r>
      <w:r w:rsidR="00EE4A2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расход теплоносителя превышает нормативный на 30-50%</w:t>
      </w:r>
    </w:p>
    <w:p w:rsidR="00706B2E" w:rsidRPr="004D1A43" w:rsidRDefault="00706B2E" w:rsidP="009E7E77">
      <w:pPr>
        <w:pStyle w:val="a3"/>
        <w:spacing w:after="0" w:line="360" w:lineRule="auto"/>
        <w:ind w:left="78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4D1A43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D1A43">
        <w:rPr>
          <w:rStyle w:val="FontStyle12"/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</w:p>
    <w:p w:rsidR="00706B2E" w:rsidRPr="004D1A43" w:rsidRDefault="009E7E77" w:rsidP="009E7E77">
      <w:pPr>
        <w:pStyle w:val="a3"/>
        <w:spacing w:after="0" w:line="360" w:lineRule="auto"/>
        <w:ind w:left="78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D1A4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6B2E" w:rsidRPr="004D1A4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Главой администрации </w:t>
      </w:r>
      <w:r w:rsidR="00B76EF6">
        <w:rPr>
          <w:rStyle w:val="FontStyle12"/>
          <w:rFonts w:ascii="Times New Roman" w:hAnsi="Times New Roman" w:cs="Times New Roman"/>
          <w:b w:val="0"/>
          <w:sz w:val="24"/>
          <w:szCs w:val="24"/>
        </w:rPr>
        <w:t>Малотроицкого</w:t>
      </w:r>
      <w:r w:rsidR="00706B2E" w:rsidRPr="004D1A4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утверждена и реализуется программа энергосбережения и повышени</w:t>
      </w:r>
      <w:r w:rsidR="004D1A43">
        <w:rPr>
          <w:rStyle w:val="FontStyle12"/>
          <w:rFonts w:ascii="Times New Roman" w:hAnsi="Times New Roman" w:cs="Times New Roman"/>
          <w:b w:val="0"/>
          <w:sz w:val="24"/>
          <w:szCs w:val="24"/>
        </w:rPr>
        <w:t>я энергетической эффективности.</w:t>
      </w:r>
    </w:p>
    <w:p w:rsidR="00706B2E" w:rsidRPr="00706B2E" w:rsidRDefault="00706B2E" w:rsidP="009E7E77">
      <w:pPr>
        <w:pStyle w:val="a3"/>
        <w:spacing w:after="0" w:line="360" w:lineRule="auto"/>
        <w:ind w:left="786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4D1A43">
        <w:rPr>
          <w:rStyle w:val="FontStyle12"/>
          <w:rFonts w:ascii="Times New Roman" w:hAnsi="Times New Roman" w:cs="Times New Roman"/>
          <w:b w:val="0"/>
          <w:sz w:val="24"/>
          <w:szCs w:val="24"/>
        </w:rPr>
        <w:t>Мероприятия программы финансируются за счет средств поселения.</w:t>
      </w:r>
    </w:p>
    <w:p w:rsidR="00706B2E" w:rsidRPr="00D019B2" w:rsidRDefault="004D1A43" w:rsidP="004D1A43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Перспективы развития 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прогноз</w:t>
      </w:r>
    </w:p>
    <w:p w:rsidR="003A2C3B" w:rsidRPr="00D019B2" w:rsidRDefault="003A2C3B" w:rsidP="003A2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019B2">
        <w:rPr>
          <w:rFonts w:ascii="Times New Roman" w:hAnsi="Times New Roman" w:cs="Times New Roman"/>
          <w:sz w:val="24"/>
          <w:szCs w:val="24"/>
        </w:rPr>
        <w:t xml:space="preserve">редлагается оставить преимущественное теплоснабжение населения от индивидуальных систем отопления, работающих на природном газе. Перспективная застройка, также будет обеспечиваться теплом и горячей водой от индивидуальных систем отопления, работающих на природном газе. </w:t>
      </w:r>
    </w:p>
    <w:p w:rsidR="003A2C3B" w:rsidRPr="00D019B2" w:rsidRDefault="003A2C3B" w:rsidP="003A2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Перечень мероприятий:</w:t>
      </w:r>
    </w:p>
    <w:p w:rsidR="003A2C3B" w:rsidRPr="00D019B2" w:rsidRDefault="003A2C3B" w:rsidP="003A2C3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Осуществить комплекс мероприятий направленных на энергосбережение в общественных зданиях и сооружениях.</w:t>
      </w:r>
    </w:p>
    <w:p w:rsidR="003A2C3B" w:rsidRPr="00D019B2" w:rsidRDefault="003A2C3B" w:rsidP="003A2C3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Осуществлять текущий ремонт в общественных зданиях и сооружениях.</w:t>
      </w:r>
    </w:p>
    <w:p w:rsidR="003A2C3B" w:rsidRPr="00D019B2" w:rsidRDefault="003A2C3B" w:rsidP="003A2C3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Способствовать применению энергосберегающих технологий в отоплении населением.</w:t>
      </w:r>
    </w:p>
    <w:p w:rsidR="003A2C3B" w:rsidRDefault="003A2C3B" w:rsidP="003A2C3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Обеспечить возможность подключения индивидуальных систем отопления к газораспределительной системе.</w:t>
      </w:r>
    </w:p>
    <w:p w:rsidR="00C47F8E" w:rsidRDefault="00C47F8E" w:rsidP="00C47F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47F8E" w:rsidRDefault="00C47F8E" w:rsidP="00C47F8E">
      <w:pPr>
        <w:spacing w:after="0"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</w:t>
      </w:r>
      <w:r w:rsidR="00A84563" w:rsidRPr="00A84563">
        <w:rPr>
          <w:rFonts w:ascii="Times New Roman" w:hAnsi="Times New Roman" w:cs="Times New Roman"/>
          <w:b/>
          <w:sz w:val="24"/>
          <w:szCs w:val="24"/>
        </w:rPr>
        <w:t>Газоснабжения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560A" w:rsidRDefault="005E560A" w:rsidP="005E560A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- Институциональная структура</w:t>
      </w:r>
    </w:p>
    <w:p w:rsidR="005E560A" w:rsidRDefault="005E560A" w:rsidP="005E560A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9D40C2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На территории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76EF6">
        <w:rPr>
          <w:rStyle w:val="FontStyle12"/>
          <w:rFonts w:ascii="Times New Roman" w:hAnsi="Times New Roman" w:cs="Times New Roman"/>
          <w:b w:val="0"/>
          <w:sz w:val="24"/>
          <w:szCs w:val="24"/>
        </w:rPr>
        <w:t>Малотроицкого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эксплуатацией объектов газоснабжения занимается </w:t>
      </w:r>
      <w:proofErr w:type="spell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Чернянский</w:t>
      </w:r>
      <w:proofErr w:type="spell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участок </w:t>
      </w:r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>ООО «</w:t>
      </w:r>
      <w:proofErr w:type="spellStart"/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Газпроммежрегионгаз</w:t>
      </w:r>
      <w:proofErr w:type="spellEnd"/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Белгород»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, который оказывает весь спектр услуг по </w:t>
      </w:r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снабжению потребителей. Гарантирующим поставщиком </w:t>
      </w:r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снабжения потребителей поселения является </w:t>
      </w:r>
      <w:proofErr w:type="spellStart"/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>Новооскольский</w:t>
      </w:r>
      <w:proofErr w:type="spellEnd"/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участок ОАО «</w:t>
      </w:r>
      <w:proofErr w:type="spellStart"/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Газпромгазораспределение</w:t>
      </w:r>
      <w:proofErr w:type="spellEnd"/>
      <w:r w:rsidR="002021A3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Белгород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».  Действующая договорная система: заключение договоров в письменной форме с потребителями и заключение договоров в устной форме </w:t>
      </w:r>
      <w:proofErr w:type="gram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публичный договор). </w:t>
      </w:r>
      <w:r w:rsidRPr="00B60F71">
        <w:rPr>
          <w:rStyle w:val="FontStyle12"/>
          <w:rFonts w:ascii="Times New Roman" w:hAnsi="Times New Roman" w:cs="Times New Roman"/>
          <w:b w:val="0"/>
          <w:sz w:val="24"/>
          <w:szCs w:val="24"/>
        </w:rPr>
        <w:t>Из 296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потребителей </w:t>
      </w:r>
      <w:r w:rsidRPr="00B60F71">
        <w:rPr>
          <w:rStyle w:val="FontStyle12"/>
          <w:rFonts w:ascii="Times New Roman" w:hAnsi="Times New Roman" w:cs="Times New Roman"/>
          <w:b w:val="0"/>
          <w:sz w:val="24"/>
          <w:szCs w:val="24"/>
        </w:rPr>
        <w:t>заключено 296 договоров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 письменной и устной </w:t>
      </w:r>
      <w:proofErr w:type="gramStart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формах</w:t>
      </w:r>
      <w:proofErr w:type="gramEnd"/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>, что составляет 100%. Система расчетов осуществляется в соответствии с положениями Жилищного кодекса РФ</w:t>
      </w:r>
      <w:r w:rsidR="009A354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 Порядком расчетов за тепловую энергию и природный газ, утвержденным постановлением правительства РФ от 08.08.2012 №808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E560A" w:rsidRDefault="005E560A" w:rsidP="005E560A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 доля поставки ресурса по приборам учета</w:t>
      </w:r>
    </w:p>
    <w:p w:rsidR="005E560A" w:rsidRDefault="005E560A" w:rsidP="005E560A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На те</w:t>
      </w:r>
      <w:r w:rsidR="00CB3B04">
        <w:rPr>
          <w:rStyle w:val="FontStyle12"/>
          <w:rFonts w:ascii="Times New Roman" w:hAnsi="Times New Roman" w:cs="Times New Roman"/>
          <w:b w:val="0"/>
          <w:sz w:val="24"/>
          <w:szCs w:val="24"/>
        </w:rPr>
        <w:t>рритории поселения находится 699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жилых домов, подключенных к централизованной системе </w:t>
      </w:r>
      <w:r w:rsidR="003101FC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газо</w:t>
      </w:r>
      <w:r w:rsidR="00CB3B04">
        <w:rPr>
          <w:rStyle w:val="FontStyle12"/>
          <w:rFonts w:ascii="Times New Roman" w:hAnsi="Times New Roman" w:cs="Times New Roman"/>
          <w:b w:val="0"/>
          <w:sz w:val="24"/>
          <w:szCs w:val="24"/>
        </w:rPr>
        <w:t>снабжения. Все 699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жилых домов оснащены приборами учета, что составляет 100%.  </w:t>
      </w:r>
      <w:r w:rsidRPr="00CB3B04">
        <w:rPr>
          <w:rStyle w:val="FontStyle12"/>
          <w:rFonts w:ascii="Times New Roman" w:hAnsi="Times New Roman" w:cs="Times New Roman"/>
          <w:b w:val="0"/>
          <w:sz w:val="24"/>
          <w:szCs w:val="24"/>
        </w:rPr>
        <w:t>Из 7 учреждений социальной сферы и прочих потребителей в 7  расчет производится по приборам учета, что составляет 100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%.</w:t>
      </w:r>
    </w:p>
    <w:p w:rsidR="005E560A" w:rsidRDefault="005E560A" w:rsidP="005E560A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747E14">
        <w:rPr>
          <w:rStyle w:val="FontStyle12"/>
          <w:rFonts w:ascii="Times New Roman" w:hAnsi="Times New Roman" w:cs="Times New Roman"/>
          <w:sz w:val="24"/>
          <w:szCs w:val="24"/>
        </w:rPr>
        <w:t xml:space="preserve">-надежность работы системы </w:t>
      </w:r>
    </w:p>
    <w:p w:rsidR="005E560A" w:rsidRDefault="005E560A" w:rsidP="005E560A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Существующая система </w:t>
      </w:r>
      <w:r w:rsidR="003101FC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снабжения функционирует надежно. Серьезных аварий и перебоев в </w:t>
      </w:r>
      <w:r w:rsidR="003101FC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оснабжении  за истекший период времени не было.  </w:t>
      </w:r>
    </w:p>
    <w:p w:rsidR="005E560A" w:rsidRPr="00C56629" w:rsidRDefault="005E560A" w:rsidP="005E560A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56629">
        <w:rPr>
          <w:rStyle w:val="FontStyle12"/>
          <w:rFonts w:ascii="Times New Roman" w:hAnsi="Times New Roman" w:cs="Times New Roman"/>
          <w:sz w:val="24"/>
          <w:szCs w:val="24"/>
        </w:rPr>
        <w:t>- тарифы</w:t>
      </w:r>
    </w:p>
    <w:p w:rsidR="005E560A" w:rsidRDefault="005E560A" w:rsidP="005E560A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  Тарифы на услуги </w:t>
      </w:r>
      <w:r w:rsidR="003101FC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оснабжения ежегодно утверждаются комиссией по государственному регулированию цен и тарифов в Белгородской области. </w:t>
      </w:r>
    </w:p>
    <w:p w:rsidR="005E560A" w:rsidRPr="00101639" w:rsidRDefault="005E560A" w:rsidP="005E560A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01639">
        <w:rPr>
          <w:rStyle w:val="FontStyle12"/>
          <w:rFonts w:ascii="Times New Roman" w:hAnsi="Times New Roman" w:cs="Times New Roman"/>
          <w:sz w:val="24"/>
          <w:szCs w:val="24"/>
        </w:rPr>
        <w:t xml:space="preserve">   - технические и технологические проблемы </w:t>
      </w:r>
    </w:p>
    <w:p w:rsidR="005E560A" w:rsidRDefault="005E560A" w:rsidP="005E560A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  Основные технические и </w:t>
      </w:r>
      <w:r w:rsidRPr="00542549">
        <w:rPr>
          <w:rStyle w:val="FontStyle12"/>
          <w:rFonts w:ascii="Times New Roman" w:hAnsi="Times New Roman" w:cs="Times New Roman"/>
          <w:b w:val="0"/>
          <w:sz w:val="24"/>
          <w:szCs w:val="24"/>
        </w:rPr>
        <w:t>технологические проблемы в системе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01FC">
        <w:rPr>
          <w:rStyle w:val="FontStyle12"/>
          <w:rFonts w:ascii="Times New Roman" w:hAnsi="Times New Roman" w:cs="Times New Roman"/>
          <w:b w:val="0"/>
          <w:sz w:val="24"/>
          <w:szCs w:val="24"/>
        </w:rPr>
        <w:t>газ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оснабжения связаны с организацией </w:t>
      </w:r>
      <w:proofErr w:type="spellStart"/>
      <w:r w:rsidR="003101FC">
        <w:rPr>
          <w:rStyle w:val="FontStyle12"/>
          <w:rFonts w:ascii="Times New Roman" w:hAnsi="Times New Roman" w:cs="Times New Roman"/>
          <w:b w:val="0"/>
          <w:sz w:val="24"/>
          <w:szCs w:val="24"/>
        </w:rPr>
        <w:t>закольцовки</w:t>
      </w:r>
      <w:proofErr w:type="spellEnd"/>
      <w:r w:rsidR="003101FC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на отдельных участках существующего газопровода низкого давления.</w:t>
      </w:r>
    </w:p>
    <w:p w:rsidR="005E560A" w:rsidRPr="00AC4663" w:rsidRDefault="005E560A" w:rsidP="005E560A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энергоресурсосбережение</w:t>
      </w:r>
      <w:proofErr w:type="spellEnd"/>
    </w:p>
    <w:p w:rsidR="005E560A" w:rsidRDefault="005E560A" w:rsidP="005E560A">
      <w:pPr>
        <w:spacing w:after="0" w:line="360" w:lineRule="auto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     Главой администрации </w:t>
      </w:r>
      <w:r w:rsidR="00B76EF6">
        <w:rPr>
          <w:rStyle w:val="FontStyle12"/>
          <w:rFonts w:ascii="Times New Roman" w:hAnsi="Times New Roman" w:cs="Times New Roman"/>
          <w:b w:val="0"/>
          <w:sz w:val="24"/>
          <w:szCs w:val="24"/>
        </w:rPr>
        <w:t>Малотроицкого</w:t>
      </w:r>
      <w:r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сельского поселения утверждена и реализуется программа энергосбережения и повышения энергетической эффективности. </w:t>
      </w:r>
    </w:p>
    <w:p w:rsidR="005E560A" w:rsidRPr="00AC4663" w:rsidRDefault="005E560A" w:rsidP="005E560A">
      <w:pPr>
        <w:spacing w:after="0" w:line="36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</w:t>
      </w:r>
      <w:r w:rsidRPr="00AC4663">
        <w:rPr>
          <w:rStyle w:val="FontStyle12"/>
          <w:rFonts w:ascii="Times New Roman" w:hAnsi="Times New Roman" w:cs="Times New Roman"/>
          <w:sz w:val="24"/>
          <w:szCs w:val="24"/>
        </w:rPr>
        <w:t>Перспективы развития 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</w:t>
      </w:r>
      <w:r w:rsidR="00CB3B04">
        <w:rPr>
          <w:rStyle w:val="FontStyle12"/>
          <w:rFonts w:ascii="Times New Roman" w:hAnsi="Times New Roman" w:cs="Times New Roman"/>
          <w:sz w:val="24"/>
          <w:szCs w:val="24"/>
        </w:rPr>
        <w:t>гноз спроса на  газоснабжение.</w:t>
      </w:r>
    </w:p>
    <w:p w:rsidR="00A84563" w:rsidRPr="00D019B2" w:rsidRDefault="00A84563" w:rsidP="00A84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 xml:space="preserve">На расчетный срок потребление природного газа будет, как и сейчас, осуществляться на технологические нужды сельского хозяйства, источники тепла и хозяйственно-бытовые нужды населения (приготовление пищи, подогрев воды и </w:t>
      </w:r>
      <w:r w:rsidRPr="00D019B2">
        <w:rPr>
          <w:rFonts w:ascii="Times New Roman" w:hAnsi="Times New Roman" w:cs="Times New Roman"/>
          <w:sz w:val="24"/>
          <w:szCs w:val="24"/>
        </w:rPr>
        <w:lastRenderedPageBreak/>
        <w:t>отопление). Увеличение пропускной способности подводящих трубопроводов не потребуется (существует резерв за счет увеличения давления).</w:t>
      </w:r>
    </w:p>
    <w:p w:rsidR="00A84563" w:rsidRPr="00D019B2" w:rsidRDefault="00A84563" w:rsidP="00A84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Перечень мероприятий:</w:t>
      </w:r>
    </w:p>
    <w:p w:rsidR="00A84563" w:rsidRPr="00D019B2" w:rsidRDefault="00A84563" w:rsidP="00A8456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Предусмотреть оснащение всей системы газоснабжения приборами учета непосредственно у потребителя.</w:t>
      </w:r>
    </w:p>
    <w:p w:rsidR="00A84563" w:rsidRPr="00D019B2" w:rsidRDefault="00A84563" w:rsidP="00A8456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Проводить мероприятия по защите газопроводов от коррозии, вызываемой окружающей средой, а при прокладке или замене сетей применять новые материалы</w:t>
      </w:r>
    </w:p>
    <w:p w:rsidR="00A84563" w:rsidRPr="00D019B2" w:rsidRDefault="00A84563" w:rsidP="00A8456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9B2">
        <w:rPr>
          <w:rFonts w:ascii="Times New Roman" w:hAnsi="Times New Roman" w:cs="Times New Roman"/>
          <w:sz w:val="24"/>
          <w:szCs w:val="24"/>
        </w:rPr>
        <w:t>Обеспечить возможные объекты производства и площадки под жилищное строительство (с.</w:t>
      </w:r>
      <w:r w:rsidRPr="00D019B2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CB3B04">
        <w:rPr>
          <w:rFonts w:ascii="Times New Roman" w:hAnsi="Times New Roman" w:cs="Times New Roman"/>
          <w:sz w:val="24"/>
          <w:szCs w:val="24"/>
        </w:rPr>
        <w:t>Малотроицкое</w:t>
      </w:r>
      <w:proofErr w:type="spellEnd"/>
      <w:r w:rsidRPr="00D019B2">
        <w:rPr>
          <w:rFonts w:ascii="Times New Roman" w:hAnsi="Times New Roman" w:cs="Times New Roman"/>
          <w:sz w:val="24"/>
          <w:szCs w:val="24"/>
        </w:rPr>
        <w:t>) подводящей системой газопроводов.</w:t>
      </w:r>
    </w:p>
    <w:p w:rsidR="00A84563" w:rsidRDefault="000E3A4E" w:rsidP="00A84563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Style w:val="FontStyle12"/>
          <w:rFonts w:ascii="Times New Roman" w:hAnsi="Times New Roman" w:cs="Times New Roman"/>
          <w:sz w:val="24"/>
          <w:szCs w:val="24"/>
        </w:rPr>
        <w:t>. Целевые показатели развития коммунальной инфраструктуры.</w:t>
      </w:r>
    </w:p>
    <w:p w:rsidR="000E3A4E" w:rsidRDefault="000E3A4E" w:rsidP="00A84563">
      <w:pPr>
        <w:spacing w:after="0" w:line="36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4.1.Водоснабжение</w:t>
      </w:r>
    </w:p>
    <w:p w:rsidR="00A77E5B" w:rsidRPr="00A77E5B" w:rsidRDefault="00A77E5B" w:rsidP="00A77E5B">
      <w:pPr>
        <w:widowControl w:val="0"/>
        <w:ind w:right="-55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E5B">
        <w:rPr>
          <w:rFonts w:ascii="Times New Roman" w:hAnsi="Times New Roman" w:cs="Times New Roman"/>
          <w:bCs/>
          <w:sz w:val="24"/>
          <w:szCs w:val="24"/>
        </w:rPr>
        <w:t>Модернизация системы водоснабжения предусмотрена по каждому из пяти последовательных технологических ко</w:t>
      </w:r>
      <w:r w:rsidR="00DF6A39">
        <w:rPr>
          <w:rFonts w:ascii="Times New Roman" w:hAnsi="Times New Roman" w:cs="Times New Roman"/>
          <w:bCs/>
          <w:sz w:val="24"/>
          <w:szCs w:val="24"/>
        </w:rPr>
        <w:t>мпонентов</w:t>
      </w:r>
      <w:r w:rsidRPr="00A77E5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77E5B" w:rsidRPr="00A77E5B" w:rsidRDefault="00A77E5B" w:rsidP="00DF6A39">
      <w:pPr>
        <w:pStyle w:val="af"/>
        <w:widowControl w:val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77E5B">
        <w:rPr>
          <w:rFonts w:ascii="Times New Roman" w:hAnsi="Times New Roman" w:cs="Times New Roman"/>
          <w:b w:val="0"/>
          <w:sz w:val="24"/>
          <w:szCs w:val="24"/>
        </w:rPr>
        <w:t xml:space="preserve">Направления модернизации системы водоснабжения  </w:t>
      </w:r>
    </w:p>
    <w:tbl>
      <w:tblPr>
        <w:tblW w:w="992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0"/>
        <w:gridCol w:w="3060"/>
        <w:gridCol w:w="4500"/>
      </w:tblGrid>
      <w:tr w:rsidR="00A77E5B" w:rsidRPr="00A77E5B" w:rsidTr="005534F4">
        <w:trPr>
          <w:trHeight w:val="255"/>
        </w:trPr>
        <w:tc>
          <w:tcPr>
            <w:tcW w:w="2360" w:type="dxa"/>
            <w:shd w:val="clear" w:color="auto" w:fill="auto"/>
            <w:vAlign w:val="center"/>
          </w:tcPr>
          <w:p w:rsidR="00A77E5B" w:rsidRPr="00A77E5B" w:rsidRDefault="00A77E5B" w:rsidP="005534F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Технологический этап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7E5B" w:rsidRPr="00A77E5B" w:rsidRDefault="00A77E5B" w:rsidP="005534F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A77E5B" w:rsidRPr="00A77E5B" w:rsidRDefault="00A77E5B" w:rsidP="005534F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bCs/>
                <w:sz w:val="24"/>
                <w:szCs w:val="24"/>
              </w:rPr>
              <w:t>Цель мероприятий</w:t>
            </w:r>
          </w:p>
        </w:tc>
      </w:tr>
      <w:tr w:rsidR="00A77E5B" w:rsidRPr="00A77E5B" w:rsidTr="005534F4">
        <w:trPr>
          <w:trHeight w:val="765"/>
        </w:trPr>
        <w:tc>
          <w:tcPr>
            <w:tcW w:w="2360" w:type="dxa"/>
            <w:shd w:val="clear" w:color="auto" w:fill="auto"/>
          </w:tcPr>
          <w:p w:rsidR="00A77E5B" w:rsidRPr="00A77E5B" w:rsidRDefault="00A77E5B" w:rsidP="005534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bCs/>
                <w:sz w:val="24"/>
                <w:szCs w:val="24"/>
              </w:rPr>
              <w:t>1. Забор питьевой воды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7E5B" w:rsidRPr="00A77E5B" w:rsidRDefault="00A77E5B" w:rsidP="005534F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>Модернизация водозаборных сооружений</w:t>
            </w:r>
          </w:p>
        </w:tc>
        <w:tc>
          <w:tcPr>
            <w:tcW w:w="4500" w:type="dxa"/>
            <w:shd w:val="clear" w:color="auto" w:fill="auto"/>
          </w:tcPr>
          <w:p w:rsidR="00A77E5B" w:rsidRPr="00A77E5B" w:rsidRDefault="00A77E5B" w:rsidP="00A77E5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143"/>
              </w:tabs>
              <w:spacing w:after="0" w:line="240" w:lineRule="auto"/>
              <w:ind w:left="143" w:hanging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>Снижение износа основных фондов</w:t>
            </w:r>
          </w:p>
          <w:p w:rsidR="00A77E5B" w:rsidRPr="00A77E5B" w:rsidRDefault="00A77E5B" w:rsidP="00A77E5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left" w:pos="143"/>
                <w:tab w:val="left" w:pos="376"/>
              </w:tabs>
              <w:spacing w:after="0" w:line="240" w:lineRule="auto"/>
              <w:ind w:left="143" w:hanging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их работы</w:t>
            </w:r>
          </w:p>
        </w:tc>
      </w:tr>
      <w:tr w:rsidR="00A77E5B" w:rsidRPr="00A77E5B" w:rsidTr="005534F4">
        <w:trPr>
          <w:trHeight w:val="818"/>
        </w:trPr>
        <w:tc>
          <w:tcPr>
            <w:tcW w:w="2360" w:type="dxa"/>
            <w:shd w:val="clear" w:color="auto" w:fill="auto"/>
          </w:tcPr>
          <w:p w:rsidR="00A77E5B" w:rsidRPr="00A77E5B" w:rsidRDefault="00A77E5B" w:rsidP="005534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bCs/>
                <w:sz w:val="24"/>
                <w:szCs w:val="24"/>
              </w:rPr>
              <w:t>2. Транспортировка питьевой воды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7E5B" w:rsidRPr="00A77E5B" w:rsidRDefault="00396EF6" w:rsidP="005534F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A77E5B" w:rsidRPr="00A77E5B">
              <w:rPr>
                <w:rFonts w:ascii="Times New Roman" w:hAnsi="Times New Roman" w:cs="Times New Roman"/>
                <w:sz w:val="24"/>
                <w:szCs w:val="24"/>
              </w:rPr>
              <w:t>водопроводно-насосных станций</w:t>
            </w:r>
          </w:p>
        </w:tc>
        <w:tc>
          <w:tcPr>
            <w:tcW w:w="4500" w:type="dxa"/>
            <w:shd w:val="clear" w:color="auto" w:fill="auto"/>
          </w:tcPr>
          <w:p w:rsidR="00A77E5B" w:rsidRPr="00A77E5B" w:rsidRDefault="00A77E5B" w:rsidP="00396EF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>Снижение энергопотребления</w:t>
            </w:r>
          </w:p>
          <w:p w:rsidR="00A77E5B" w:rsidRPr="00A77E5B" w:rsidRDefault="00A77E5B" w:rsidP="00396EF6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стабильным водоснабжением </w:t>
            </w:r>
            <w:r w:rsidR="00396EF6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="00E92319">
              <w:rPr>
                <w:rFonts w:ascii="Times New Roman" w:hAnsi="Times New Roman" w:cs="Times New Roman"/>
                <w:sz w:val="24"/>
                <w:szCs w:val="24"/>
              </w:rPr>
              <w:t>, качественной питьевой водой и в необходимых количествах</w:t>
            </w:r>
          </w:p>
        </w:tc>
      </w:tr>
      <w:tr w:rsidR="00A77E5B" w:rsidRPr="00A77E5B" w:rsidTr="005534F4">
        <w:trPr>
          <w:trHeight w:val="1275"/>
        </w:trPr>
        <w:tc>
          <w:tcPr>
            <w:tcW w:w="2360" w:type="dxa"/>
            <w:shd w:val="clear" w:color="auto" w:fill="auto"/>
          </w:tcPr>
          <w:p w:rsidR="00A77E5B" w:rsidRPr="00A77E5B" w:rsidRDefault="00A77E5B" w:rsidP="005534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bCs/>
                <w:sz w:val="24"/>
                <w:szCs w:val="24"/>
              </w:rPr>
              <w:t>3. Распределение питьевой воды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A77E5B" w:rsidRPr="00A77E5B" w:rsidRDefault="00A77E5B" w:rsidP="005534F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>Модернизация сетей водопровода с высокой степенью износа</w:t>
            </w:r>
          </w:p>
        </w:tc>
        <w:tc>
          <w:tcPr>
            <w:tcW w:w="4500" w:type="dxa"/>
            <w:shd w:val="clear" w:color="auto" w:fill="auto"/>
          </w:tcPr>
          <w:p w:rsidR="00A77E5B" w:rsidRPr="00A77E5B" w:rsidRDefault="00A77E5B" w:rsidP="00A77E5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пропускной способности, снижение потерь воды </w:t>
            </w:r>
          </w:p>
          <w:p w:rsidR="00A77E5B" w:rsidRPr="00A77E5B" w:rsidRDefault="00A77E5B" w:rsidP="00A77E5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работы сети, оптимизация работы сети </w:t>
            </w:r>
          </w:p>
          <w:p w:rsidR="00A77E5B" w:rsidRPr="00A77E5B" w:rsidRDefault="00A77E5B" w:rsidP="00A77E5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>Увеличение охвата системой водоснабжения</w:t>
            </w:r>
          </w:p>
        </w:tc>
      </w:tr>
      <w:tr w:rsidR="00A77E5B" w:rsidRPr="00A77E5B" w:rsidTr="005534F4">
        <w:trPr>
          <w:trHeight w:val="510"/>
        </w:trPr>
        <w:tc>
          <w:tcPr>
            <w:tcW w:w="2360" w:type="dxa"/>
            <w:shd w:val="clear" w:color="auto" w:fill="auto"/>
          </w:tcPr>
          <w:p w:rsidR="00A77E5B" w:rsidRPr="00A77E5B" w:rsidRDefault="00A77E5B" w:rsidP="005534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bCs/>
                <w:sz w:val="24"/>
                <w:szCs w:val="24"/>
              </w:rPr>
              <w:t>4. Потребление питьевой воды</w:t>
            </w:r>
          </w:p>
        </w:tc>
        <w:tc>
          <w:tcPr>
            <w:tcW w:w="3060" w:type="dxa"/>
            <w:shd w:val="clear" w:color="auto" w:fill="auto"/>
          </w:tcPr>
          <w:p w:rsidR="00A77E5B" w:rsidRPr="00A77E5B" w:rsidRDefault="00C97F6B" w:rsidP="00C97F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охват потребителей приборами учета</w:t>
            </w:r>
          </w:p>
        </w:tc>
        <w:tc>
          <w:tcPr>
            <w:tcW w:w="4500" w:type="dxa"/>
            <w:shd w:val="clear" w:color="auto" w:fill="auto"/>
          </w:tcPr>
          <w:p w:rsidR="00A77E5B" w:rsidRPr="00A77E5B" w:rsidRDefault="00A77E5B" w:rsidP="00A77E5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143"/>
              </w:tabs>
              <w:spacing w:after="0" w:line="240" w:lineRule="auto"/>
              <w:ind w:left="143" w:hanging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E5B">
              <w:rPr>
                <w:rFonts w:ascii="Times New Roman" w:hAnsi="Times New Roman" w:cs="Times New Roman"/>
                <w:sz w:val="24"/>
                <w:szCs w:val="24"/>
              </w:rPr>
              <w:t>Снижение удельного потребления питьевой воды</w:t>
            </w:r>
          </w:p>
        </w:tc>
      </w:tr>
    </w:tbl>
    <w:p w:rsidR="00A77E5B" w:rsidRPr="00BA2811" w:rsidRDefault="00A77E5B" w:rsidP="00A77E5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E27" w:rsidRDefault="002E3E27" w:rsidP="00A77E5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811">
        <w:rPr>
          <w:rFonts w:ascii="Times New Roman" w:hAnsi="Times New Roman" w:cs="Times New Roman"/>
          <w:b/>
          <w:sz w:val="24"/>
          <w:szCs w:val="24"/>
        </w:rPr>
        <w:t>4.2.Водоотведение</w:t>
      </w:r>
    </w:p>
    <w:p w:rsidR="00AB1B57" w:rsidRPr="00AB1B57" w:rsidRDefault="00AB1B57" w:rsidP="00AB1B5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B57">
        <w:rPr>
          <w:rFonts w:ascii="Times New Roman" w:hAnsi="Times New Roman" w:cs="Times New Roman"/>
          <w:bCs/>
          <w:sz w:val="24"/>
          <w:szCs w:val="24"/>
        </w:rPr>
        <w:t xml:space="preserve">Модернизация системы водоотведения предусмотрена по каждой из </w:t>
      </w:r>
      <w:r w:rsidR="0053161A">
        <w:rPr>
          <w:rFonts w:ascii="Times New Roman" w:hAnsi="Times New Roman" w:cs="Times New Roman"/>
          <w:bCs/>
          <w:sz w:val="24"/>
          <w:szCs w:val="24"/>
        </w:rPr>
        <w:t xml:space="preserve">двух </w:t>
      </w:r>
      <w:r w:rsidRPr="00AB1B57">
        <w:rPr>
          <w:rFonts w:ascii="Times New Roman" w:hAnsi="Times New Roman" w:cs="Times New Roman"/>
          <w:bCs/>
          <w:sz w:val="24"/>
          <w:szCs w:val="24"/>
        </w:rPr>
        <w:t xml:space="preserve">технологических стадий: </w:t>
      </w:r>
    </w:p>
    <w:p w:rsidR="00AB1B57" w:rsidRPr="00AB1B57" w:rsidRDefault="00AB1B57" w:rsidP="00AB1B5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57">
        <w:rPr>
          <w:rFonts w:ascii="Times New Roman" w:hAnsi="Times New Roman" w:cs="Times New Roman"/>
          <w:sz w:val="24"/>
          <w:szCs w:val="24"/>
        </w:rPr>
        <w:t>сбор сточных вод;</w:t>
      </w:r>
    </w:p>
    <w:p w:rsidR="00AB1B57" w:rsidRPr="00AB1B57" w:rsidRDefault="00AB1B57" w:rsidP="00AB1B5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B57">
        <w:rPr>
          <w:rFonts w:ascii="Times New Roman" w:hAnsi="Times New Roman" w:cs="Times New Roman"/>
          <w:sz w:val="24"/>
          <w:szCs w:val="24"/>
        </w:rPr>
        <w:t>очистка сточных вод.</w:t>
      </w:r>
    </w:p>
    <w:p w:rsidR="00AB1B57" w:rsidRPr="00AB1B57" w:rsidRDefault="00AB1B57" w:rsidP="00AB1B5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B57">
        <w:rPr>
          <w:rFonts w:ascii="Times New Roman" w:hAnsi="Times New Roman" w:cs="Times New Roman"/>
          <w:bCs/>
          <w:sz w:val="24"/>
          <w:szCs w:val="24"/>
        </w:rPr>
        <w:lastRenderedPageBreak/>
        <w:t>Характеристика целевых показателей модернизации системы водоотведения представлены в таблице.</w:t>
      </w:r>
    </w:p>
    <w:p w:rsidR="00AB1B57" w:rsidRPr="00AB1B57" w:rsidRDefault="00AB1B57" w:rsidP="00AB1B5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1B57" w:rsidRPr="00AB1B57" w:rsidRDefault="00AB1B57" w:rsidP="00AB1B57">
      <w:pPr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2" w:name="_Toc219437502"/>
      <w:bookmarkStart w:id="13" w:name="_Toc220824642"/>
      <w:r w:rsidRPr="00AB1B57">
        <w:rPr>
          <w:rFonts w:ascii="Times New Roman" w:hAnsi="Times New Roman" w:cs="Times New Roman"/>
          <w:bCs/>
          <w:sz w:val="24"/>
          <w:szCs w:val="24"/>
        </w:rPr>
        <w:t>Целевые показател</w:t>
      </w:r>
      <w:r w:rsidR="00597E66">
        <w:rPr>
          <w:rFonts w:ascii="Times New Roman" w:hAnsi="Times New Roman" w:cs="Times New Roman"/>
          <w:bCs/>
          <w:sz w:val="24"/>
          <w:szCs w:val="24"/>
        </w:rPr>
        <w:t>и</w:t>
      </w:r>
      <w:r w:rsidRPr="00AB1B57">
        <w:rPr>
          <w:rFonts w:ascii="Times New Roman" w:hAnsi="Times New Roman" w:cs="Times New Roman"/>
          <w:bCs/>
          <w:sz w:val="24"/>
          <w:szCs w:val="24"/>
        </w:rPr>
        <w:t xml:space="preserve"> и модернизации системы водоотведения</w:t>
      </w:r>
      <w:bookmarkEnd w:id="12"/>
      <w:bookmarkEnd w:id="13"/>
    </w:p>
    <w:tbl>
      <w:tblPr>
        <w:tblW w:w="994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0"/>
        <w:gridCol w:w="2880"/>
        <w:gridCol w:w="4703"/>
      </w:tblGrid>
      <w:tr w:rsidR="00AB1B57" w:rsidRPr="00AB1B57" w:rsidTr="008D2D4F">
        <w:trPr>
          <w:trHeight w:val="255"/>
          <w:tblHeader/>
        </w:trPr>
        <w:tc>
          <w:tcPr>
            <w:tcW w:w="2360" w:type="dxa"/>
            <w:shd w:val="clear" w:color="auto" w:fill="auto"/>
            <w:vAlign w:val="center"/>
          </w:tcPr>
          <w:p w:rsidR="00AB1B57" w:rsidRPr="00AB1B57" w:rsidRDefault="00AB1B57" w:rsidP="0055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B5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Технологический этап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B1B57" w:rsidRPr="00AB1B57" w:rsidRDefault="00AB1B57" w:rsidP="0055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B5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AB1B57" w:rsidRPr="00AB1B57" w:rsidRDefault="00AB1B57" w:rsidP="0055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B57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показатели</w:t>
            </w:r>
          </w:p>
        </w:tc>
      </w:tr>
      <w:tr w:rsidR="00AB1B57" w:rsidRPr="00AB1B57" w:rsidTr="008D2D4F">
        <w:trPr>
          <w:trHeight w:val="765"/>
        </w:trPr>
        <w:tc>
          <w:tcPr>
            <w:tcW w:w="2360" w:type="dxa"/>
            <w:shd w:val="clear" w:color="auto" w:fill="auto"/>
          </w:tcPr>
          <w:p w:rsidR="00AB1B57" w:rsidRPr="00AB1B57" w:rsidRDefault="00AB1B57" w:rsidP="00553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57">
              <w:rPr>
                <w:rFonts w:ascii="Times New Roman" w:hAnsi="Times New Roman" w:cs="Times New Roman"/>
                <w:bCs/>
                <w:sz w:val="24"/>
                <w:szCs w:val="24"/>
              </w:rPr>
              <w:t>1. Сбор сточных вод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B1B57" w:rsidRPr="00AB1B57" w:rsidRDefault="0053161A" w:rsidP="0055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защищенных септиков</w:t>
            </w:r>
          </w:p>
        </w:tc>
        <w:tc>
          <w:tcPr>
            <w:tcW w:w="4703" w:type="dxa"/>
            <w:shd w:val="clear" w:color="auto" w:fill="auto"/>
          </w:tcPr>
          <w:p w:rsidR="00AB1B57" w:rsidRDefault="00AB1B57" w:rsidP="00AB1B57">
            <w:pPr>
              <w:numPr>
                <w:ilvl w:val="0"/>
                <w:numId w:val="8"/>
              </w:numPr>
              <w:tabs>
                <w:tab w:val="clear" w:pos="720"/>
                <w:tab w:val="num" w:pos="323"/>
                <w:tab w:val="left" w:pos="3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B57">
              <w:rPr>
                <w:rFonts w:ascii="Times New Roman" w:hAnsi="Times New Roman" w:cs="Times New Roman"/>
                <w:sz w:val="24"/>
                <w:szCs w:val="24"/>
              </w:rPr>
              <w:t>Увеличение охвата системой водоотведения</w:t>
            </w:r>
          </w:p>
          <w:p w:rsidR="0053161A" w:rsidRPr="00AB1B57" w:rsidRDefault="0053161A" w:rsidP="00AB1B57">
            <w:pPr>
              <w:numPr>
                <w:ilvl w:val="0"/>
                <w:numId w:val="8"/>
              </w:numPr>
              <w:tabs>
                <w:tab w:val="clear" w:pos="720"/>
                <w:tab w:val="num" w:pos="323"/>
                <w:tab w:val="left" w:pos="3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и санитарно-эпидемиологической обстановки</w:t>
            </w:r>
          </w:p>
        </w:tc>
      </w:tr>
      <w:tr w:rsidR="00AB1B57" w:rsidRPr="00AB1B57" w:rsidTr="008D2D4F">
        <w:trPr>
          <w:trHeight w:val="765"/>
        </w:trPr>
        <w:tc>
          <w:tcPr>
            <w:tcW w:w="2360" w:type="dxa"/>
            <w:shd w:val="clear" w:color="auto" w:fill="auto"/>
          </w:tcPr>
          <w:p w:rsidR="00AB1B57" w:rsidRPr="00AB1B57" w:rsidRDefault="00AB1B57" w:rsidP="0053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B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53161A">
              <w:rPr>
                <w:rFonts w:ascii="Times New Roman" w:hAnsi="Times New Roman" w:cs="Times New Roman"/>
                <w:bCs/>
                <w:sz w:val="24"/>
                <w:szCs w:val="24"/>
              </w:rPr>
              <w:t>Очистка сточных вод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B1B57" w:rsidRPr="00AB1B57" w:rsidRDefault="0053161A" w:rsidP="00AB1B57">
            <w:pPr>
              <w:ind w:firstLineChars="30"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локальных очистных сооружений</w:t>
            </w:r>
          </w:p>
        </w:tc>
        <w:tc>
          <w:tcPr>
            <w:tcW w:w="4703" w:type="dxa"/>
            <w:shd w:val="clear" w:color="auto" w:fill="auto"/>
          </w:tcPr>
          <w:p w:rsidR="0053161A" w:rsidRDefault="0053161A" w:rsidP="00AB1B57">
            <w:pPr>
              <w:numPr>
                <w:ilvl w:val="0"/>
                <w:numId w:val="8"/>
              </w:numPr>
              <w:tabs>
                <w:tab w:val="clear" w:pos="720"/>
                <w:tab w:val="num" w:pos="16"/>
                <w:tab w:val="left" w:pos="376"/>
              </w:tabs>
              <w:spacing w:after="0" w:line="240" w:lineRule="auto"/>
              <w:ind w:lef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и санитарно-эпидемиологической обстановки</w:t>
            </w:r>
            <w:r w:rsidRPr="00AB1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61A" w:rsidRPr="00AB1B57" w:rsidRDefault="0053161A" w:rsidP="0053161A">
            <w:pPr>
              <w:tabs>
                <w:tab w:val="left" w:pos="376"/>
              </w:tabs>
              <w:spacing w:after="0" w:line="240" w:lineRule="auto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E27" w:rsidRDefault="00CF27BC" w:rsidP="00A77E5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4.3.ТК</w:t>
      </w:r>
      <w:r w:rsidR="002E3E27" w:rsidRPr="00BA2811">
        <w:rPr>
          <w:rFonts w:ascii="Times New Roman" w:hAnsi="Times New Roman" w:cs="Times New Roman"/>
          <w:b/>
          <w:sz w:val="24"/>
          <w:szCs w:val="24"/>
        </w:rPr>
        <w:t>О</w:t>
      </w:r>
    </w:p>
    <w:p w:rsidR="00994BCA" w:rsidRDefault="00994BCA" w:rsidP="00A77E5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994BCA">
        <w:rPr>
          <w:rFonts w:ascii="Times New Roman" w:hAnsi="Times New Roman" w:cs="Times New Roman"/>
          <w:sz w:val="24"/>
          <w:szCs w:val="24"/>
        </w:rPr>
        <w:t>хват населения по заключению договоров</w:t>
      </w:r>
      <w:r w:rsidR="00C1428B">
        <w:rPr>
          <w:rFonts w:ascii="Times New Roman" w:hAnsi="Times New Roman" w:cs="Times New Roman"/>
          <w:sz w:val="24"/>
          <w:szCs w:val="24"/>
        </w:rPr>
        <w:t xml:space="preserve"> на сбор и</w:t>
      </w:r>
      <w:r>
        <w:rPr>
          <w:rFonts w:ascii="Times New Roman" w:hAnsi="Times New Roman" w:cs="Times New Roman"/>
          <w:sz w:val="24"/>
          <w:szCs w:val="24"/>
        </w:rPr>
        <w:t xml:space="preserve"> выв</w:t>
      </w:r>
      <w:r w:rsidR="00CF27BC">
        <w:rPr>
          <w:rFonts w:ascii="Times New Roman" w:hAnsi="Times New Roman" w:cs="Times New Roman"/>
          <w:sz w:val="24"/>
          <w:szCs w:val="24"/>
        </w:rPr>
        <w:t>оз  ТК</w:t>
      </w:r>
      <w:r>
        <w:rPr>
          <w:rFonts w:ascii="Times New Roman" w:hAnsi="Times New Roman" w:cs="Times New Roman"/>
          <w:sz w:val="24"/>
          <w:szCs w:val="24"/>
        </w:rPr>
        <w:t>О 100%.</w:t>
      </w:r>
    </w:p>
    <w:p w:rsidR="002E3E27" w:rsidRDefault="002E3E27" w:rsidP="00A77E5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811">
        <w:rPr>
          <w:rFonts w:ascii="Times New Roman" w:hAnsi="Times New Roman" w:cs="Times New Roman"/>
          <w:b/>
          <w:sz w:val="24"/>
          <w:szCs w:val="24"/>
        </w:rPr>
        <w:t>4.4.Теплоснабжение</w:t>
      </w:r>
    </w:p>
    <w:p w:rsidR="00BA2811" w:rsidRPr="00BA2811" w:rsidRDefault="00BA2811" w:rsidP="00BA281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811">
        <w:rPr>
          <w:rFonts w:ascii="Times New Roman" w:hAnsi="Times New Roman" w:cs="Times New Roman"/>
          <w:sz w:val="24"/>
          <w:szCs w:val="24"/>
        </w:rPr>
        <w:t xml:space="preserve">Основными показателями результативности реализации мероприятий по развитию и модернизации системы теплоснабжения </w:t>
      </w:r>
      <w:r w:rsidR="009D64E8">
        <w:rPr>
          <w:rFonts w:ascii="Times New Roman" w:hAnsi="Times New Roman" w:cs="Times New Roman"/>
          <w:sz w:val="24"/>
          <w:szCs w:val="24"/>
        </w:rPr>
        <w:t>поселения</w:t>
      </w:r>
      <w:r w:rsidRPr="00BA2811">
        <w:rPr>
          <w:rFonts w:ascii="Times New Roman" w:hAnsi="Times New Roman" w:cs="Times New Roman"/>
          <w:sz w:val="24"/>
          <w:szCs w:val="24"/>
        </w:rPr>
        <w:t>, являются:</w:t>
      </w:r>
    </w:p>
    <w:p w:rsidR="00BA2811" w:rsidRPr="00BA2811" w:rsidRDefault="00BA2811" w:rsidP="00BA2811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2811">
        <w:rPr>
          <w:rFonts w:ascii="Times New Roman" w:hAnsi="Times New Roman" w:cs="Times New Roman"/>
          <w:bCs/>
          <w:sz w:val="24"/>
          <w:szCs w:val="24"/>
        </w:rPr>
        <w:t xml:space="preserve">степень износа разводящих и магистральных сетей теплоснабжения. </w:t>
      </w:r>
      <w:r w:rsidRPr="00BA2811">
        <w:rPr>
          <w:rFonts w:ascii="Times New Roman" w:hAnsi="Times New Roman" w:cs="Times New Roman"/>
          <w:sz w:val="24"/>
          <w:szCs w:val="24"/>
        </w:rPr>
        <w:t>Данный показатель характеризует систему теплоснабжения с качественной стороны, показывает степень изношенности сетей</w:t>
      </w:r>
      <w:r w:rsidRPr="00BA2811">
        <w:rPr>
          <w:rFonts w:ascii="Times New Roman" w:hAnsi="Times New Roman" w:cs="Times New Roman"/>
          <w:bCs/>
          <w:sz w:val="24"/>
          <w:szCs w:val="24"/>
        </w:rPr>
        <w:t>;</w:t>
      </w:r>
    </w:p>
    <w:p w:rsidR="00BA2811" w:rsidRPr="00454279" w:rsidRDefault="00BA2811" w:rsidP="00BA2811">
      <w:pPr>
        <w:numPr>
          <w:ilvl w:val="1"/>
          <w:numId w:val="9"/>
        </w:numPr>
        <w:tabs>
          <w:tab w:val="clear" w:pos="2211"/>
          <w:tab w:val="num" w:pos="720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811">
        <w:rPr>
          <w:rFonts w:ascii="Times New Roman" w:hAnsi="Times New Roman" w:cs="Times New Roman"/>
          <w:bCs/>
          <w:sz w:val="24"/>
          <w:szCs w:val="24"/>
        </w:rPr>
        <w:t>степень износа оборудования в муниципальной котельной.</w:t>
      </w:r>
      <w:r w:rsidRPr="00BA2811">
        <w:rPr>
          <w:rFonts w:ascii="Times New Roman" w:hAnsi="Times New Roman" w:cs="Times New Roman"/>
          <w:sz w:val="24"/>
          <w:szCs w:val="24"/>
        </w:rPr>
        <w:t xml:space="preserve"> Данный показатель характеризует систему теплоснабжения посел</w:t>
      </w:r>
      <w:r w:rsidR="00454279">
        <w:rPr>
          <w:rFonts w:ascii="Times New Roman" w:hAnsi="Times New Roman" w:cs="Times New Roman"/>
          <w:sz w:val="24"/>
          <w:szCs w:val="24"/>
        </w:rPr>
        <w:t>ения</w:t>
      </w:r>
      <w:r w:rsidRPr="00BA2811">
        <w:rPr>
          <w:rFonts w:ascii="Times New Roman" w:hAnsi="Times New Roman" w:cs="Times New Roman"/>
          <w:sz w:val="24"/>
          <w:szCs w:val="24"/>
        </w:rPr>
        <w:t xml:space="preserve"> с позиции надежности теплоснабжения.</w:t>
      </w:r>
    </w:p>
    <w:p w:rsidR="00454279" w:rsidRPr="00454279" w:rsidRDefault="00454279" w:rsidP="0045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 </w:t>
      </w:r>
      <w:r w:rsidRPr="00454279">
        <w:rPr>
          <w:rFonts w:ascii="Times New Roman" w:hAnsi="Times New Roman" w:cs="Times New Roman"/>
          <w:sz w:val="24"/>
          <w:szCs w:val="24"/>
        </w:rPr>
        <w:t>Степень износа разводящих и магистральных сетей теплоснабжения.</w:t>
      </w:r>
    </w:p>
    <w:p w:rsidR="00454279" w:rsidRPr="00454279" w:rsidRDefault="00454279" w:rsidP="0045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 </w:t>
      </w:r>
      <w:r w:rsidRPr="00454279">
        <w:rPr>
          <w:rFonts w:ascii="Times New Roman" w:hAnsi="Times New Roman" w:cs="Times New Roman"/>
          <w:sz w:val="24"/>
          <w:szCs w:val="24"/>
        </w:rPr>
        <w:t>Количество потерь теплоносителя.</w:t>
      </w:r>
    </w:p>
    <w:p w:rsidR="00454279" w:rsidRPr="00454279" w:rsidRDefault="00454279" w:rsidP="0045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454279">
        <w:rPr>
          <w:rFonts w:ascii="Times New Roman" w:hAnsi="Times New Roman" w:cs="Times New Roman"/>
          <w:sz w:val="24"/>
          <w:szCs w:val="24"/>
        </w:rPr>
        <w:t>Экономия средств, направленных на аварийно-восстановительные работы, за счет сокращения внеплановых отключений.</w:t>
      </w:r>
    </w:p>
    <w:p w:rsidR="00454279" w:rsidRPr="00454279" w:rsidRDefault="00454279" w:rsidP="0045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454279">
        <w:rPr>
          <w:rFonts w:ascii="Times New Roman" w:hAnsi="Times New Roman" w:cs="Times New Roman"/>
          <w:sz w:val="24"/>
          <w:szCs w:val="24"/>
        </w:rPr>
        <w:t>Экономия затрат на транспортировку тепловой энергии за счет снижения сверхнормативных потерь.</w:t>
      </w:r>
    </w:p>
    <w:p w:rsidR="00454279" w:rsidRPr="00BA2811" w:rsidRDefault="00454279" w:rsidP="00454279">
      <w:pPr>
        <w:tabs>
          <w:tab w:val="num" w:pos="900"/>
          <w:tab w:val="num" w:pos="142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F5E" w:rsidRDefault="00900F5E" w:rsidP="00A77E5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Программа инвестиционных проектов</w:t>
      </w:r>
    </w:p>
    <w:p w:rsidR="00900F5E" w:rsidRDefault="00900F5E" w:rsidP="00A77E5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00F5E"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z w:val="24"/>
          <w:szCs w:val="24"/>
        </w:rPr>
        <w:t>ганизациями энергетического и коммунального комплекса ведется активная работа по разработке инвестиционных проектов, которые в перспективе смогут обеспечить достижение целевых показателей программы.</w:t>
      </w:r>
    </w:p>
    <w:p w:rsidR="00900F5E" w:rsidRPr="00900F5E" w:rsidRDefault="00900F5E" w:rsidP="00900F5E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00F5E">
        <w:rPr>
          <w:rFonts w:ascii="Times New Roman" w:hAnsi="Times New Roman" w:cs="Times New Roman"/>
          <w:b/>
          <w:sz w:val="24"/>
          <w:szCs w:val="24"/>
        </w:rPr>
        <w:t>.</w:t>
      </w:r>
      <w:bookmarkStart w:id="14" w:name="_Toc220749724"/>
      <w:bookmarkStart w:id="15" w:name="_Toc220824793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F5E">
        <w:rPr>
          <w:rFonts w:ascii="Times New Roman" w:hAnsi="Times New Roman" w:cs="Times New Roman"/>
          <w:b/>
          <w:sz w:val="24"/>
          <w:szCs w:val="24"/>
        </w:rPr>
        <w:t>Анализ затрат на совершенствование систем коммунальной инфраструктуры</w:t>
      </w:r>
      <w:bookmarkEnd w:id="14"/>
      <w:bookmarkEnd w:id="15"/>
      <w:r>
        <w:rPr>
          <w:rFonts w:ascii="Times New Roman" w:hAnsi="Times New Roman" w:cs="Times New Roman"/>
          <w:b/>
          <w:sz w:val="24"/>
          <w:szCs w:val="24"/>
        </w:rPr>
        <w:t xml:space="preserve"> и источники их финансирования</w:t>
      </w:r>
      <w:r w:rsidRPr="00900F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F5E" w:rsidRPr="00900F5E" w:rsidRDefault="00900F5E" w:rsidP="002514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0F5E">
        <w:rPr>
          <w:rFonts w:ascii="Times New Roman" w:hAnsi="Times New Roman" w:cs="Times New Roman"/>
          <w:sz w:val="24"/>
          <w:szCs w:val="24"/>
        </w:rPr>
        <w:t xml:space="preserve">В таблице представлен сводный перечень мероприятий по развитию систем коммунальной инфраструктуры </w:t>
      </w:r>
      <w:r w:rsidR="00B76EF6">
        <w:rPr>
          <w:rFonts w:ascii="Times New Roman" w:hAnsi="Times New Roman" w:cs="Times New Roman"/>
          <w:sz w:val="24"/>
          <w:szCs w:val="24"/>
        </w:rPr>
        <w:t>Малотроицкого</w:t>
      </w:r>
      <w:r w:rsidR="008234AA">
        <w:rPr>
          <w:rFonts w:ascii="Times New Roman" w:hAnsi="Times New Roman" w:cs="Times New Roman"/>
          <w:sz w:val="24"/>
          <w:szCs w:val="24"/>
        </w:rPr>
        <w:t xml:space="preserve"> сельского поселения  2015</w:t>
      </w:r>
      <w:r w:rsidRPr="00900F5E">
        <w:rPr>
          <w:rFonts w:ascii="Times New Roman" w:hAnsi="Times New Roman" w:cs="Times New Roman"/>
          <w:sz w:val="24"/>
          <w:szCs w:val="24"/>
        </w:rPr>
        <w:t>-20</w:t>
      </w:r>
      <w:r w:rsidR="008234AA">
        <w:rPr>
          <w:rFonts w:ascii="Times New Roman" w:hAnsi="Times New Roman" w:cs="Times New Roman"/>
          <w:sz w:val="24"/>
          <w:szCs w:val="24"/>
        </w:rPr>
        <w:t>20</w:t>
      </w:r>
      <w:r w:rsidRPr="00900F5E">
        <w:rPr>
          <w:rFonts w:ascii="Times New Roman" w:hAnsi="Times New Roman" w:cs="Times New Roman"/>
          <w:sz w:val="24"/>
          <w:szCs w:val="24"/>
        </w:rPr>
        <w:t xml:space="preserve"> года</w:t>
      </w:r>
      <w:r w:rsidR="008234AA">
        <w:rPr>
          <w:rFonts w:ascii="Times New Roman" w:hAnsi="Times New Roman" w:cs="Times New Roman"/>
          <w:sz w:val="24"/>
          <w:szCs w:val="24"/>
        </w:rPr>
        <w:t xml:space="preserve"> и </w:t>
      </w:r>
      <w:r w:rsidR="008234AA">
        <w:rPr>
          <w:rFonts w:ascii="Times New Roman" w:hAnsi="Times New Roman" w:cs="Times New Roman"/>
          <w:sz w:val="24"/>
          <w:szCs w:val="24"/>
        </w:rPr>
        <w:lastRenderedPageBreak/>
        <w:t>перспективой до 2025 года</w:t>
      </w:r>
      <w:r w:rsidRPr="00900F5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Таблица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5321"/>
        <w:gridCol w:w="992"/>
        <w:gridCol w:w="1276"/>
        <w:gridCol w:w="1701"/>
      </w:tblGrid>
      <w:tr w:rsidR="00B11F4F" w:rsidRPr="00900F5E" w:rsidTr="00B11F4F">
        <w:trPr>
          <w:trHeight w:val="945"/>
        </w:trPr>
        <w:tc>
          <w:tcPr>
            <w:tcW w:w="599" w:type="dxa"/>
          </w:tcPr>
          <w:p w:rsidR="00B11F4F" w:rsidRPr="00900F5E" w:rsidRDefault="00B11F4F" w:rsidP="0055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F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0F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0F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1" w:type="dxa"/>
          </w:tcPr>
          <w:p w:rsidR="00B11F4F" w:rsidRPr="00900F5E" w:rsidRDefault="00B11F4F" w:rsidP="0055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5E">
              <w:rPr>
                <w:rFonts w:ascii="Times New Roman" w:hAnsi="Times New Roman" w:cs="Times New Roman"/>
                <w:sz w:val="24"/>
                <w:szCs w:val="24"/>
              </w:rPr>
              <w:t>Технические мероприятия</w:t>
            </w:r>
          </w:p>
        </w:tc>
        <w:tc>
          <w:tcPr>
            <w:tcW w:w="992" w:type="dxa"/>
          </w:tcPr>
          <w:p w:rsidR="00B11F4F" w:rsidRDefault="00B11F4F" w:rsidP="0055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1276" w:type="dxa"/>
          </w:tcPr>
          <w:p w:rsidR="00B11F4F" w:rsidRPr="00900F5E" w:rsidRDefault="00B11F4F" w:rsidP="0055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</w:tcPr>
          <w:p w:rsidR="00B11F4F" w:rsidRPr="00900F5E" w:rsidRDefault="00B11F4F" w:rsidP="0055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F5E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Pr="000601E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900F5E">
              <w:rPr>
                <w:rFonts w:ascii="Times New Roman" w:hAnsi="Times New Roman" w:cs="Times New Roman"/>
                <w:sz w:val="24"/>
                <w:szCs w:val="24"/>
              </w:rPr>
              <w:t> руб.</w:t>
            </w:r>
          </w:p>
        </w:tc>
      </w:tr>
      <w:tr w:rsidR="00B11F4F" w:rsidRPr="00900F5E" w:rsidTr="005534F4">
        <w:trPr>
          <w:trHeight w:val="315"/>
        </w:trPr>
        <w:tc>
          <w:tcPr>
            <w:tcW w:w="9889" w:type="dxa"/>
            <w:gridSpan w:val="5"/>
          </w:tcPr>
          <w:p w:rsidR="00B11F4F" w:rsidRPr="00900F5E" w:rsidRDefault="00B11F4F" w:rsidP="00553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0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A31D27" w:rsidRPr="00900F5E" w:rsidTr="00B11F4F">
        <w:trPr>
          <w:trHeight w:val="344"/>
        </w:trPr>
        <w:tc>
          <w:tcPr>
            <w:tcW w:w="599" w:type="dxa"/>
          </w:tcPr>
          <w:p w:rsidR="00A31D27" w:rsidRPr="00900F5E" w:rsidRDefault="000044B9" w:rsidP="0069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1" w:type="dxa"/>
          </w:tcPr>
          <w:p w:rsidR="00A31D27" w:rsidRPr="00900F5E" w:rsidRDefault="00A31D27" w:rsidP="00694C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лавянка</w:t>
            </w:r>
          </w:p>
        </w:tc>
        <w:tc>
          <w:tcPr>
            <w:tcW w:w="992" w:type="dxa"/>
          </w:tcPr>
          <w:p w:rsidR="00A31D27" w:rsidRDefault="00A31D27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D27" w:rsidRPr="00900F5E" w:rsidRDefault="00A31D27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D27" w:rsidRPr="00476CC9" w:rsidRDefault="00A31D27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27" w:rsidRPr="00900F5E" w:rsidTr="00B11F4F">
        <w:trPr>
          <w:trHeight w:val="344"/>
        </w:trPr>
        <w:tc>
          <w:tcPr>
            <w:tcW w:w="599" w:type="dxa"/>
          </w:tcPr>
          <w:p w:rsidR="00A31D27" w:rsidRPr="00900F5E" w:rsidRDefault="00A31D27" w:rsidP="0035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1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1" w:type="dxa"/>
          </w:tcPr>
          <w:p w:rsidR="00A31D27" w:rsidRDefault="00A31D27" w:rsidP="00421E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1EF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проектно-сметной документации на реконструкцию сетей водоснабжения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31D27" w:rsidRDefault="00A31D27" w:rsidP="00421ED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601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31D27" w:rsidRPr="00900F5E" w:rsidRDefault="00A31D27" w:rsidP="00421ED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A31D27" w:rsidRPr="00476CC9" w:rsidRDefault="00A31D27" w:rsidP="000044B9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700 </w:t>
            </w:r>
          </w:p>
        </w:tc>
      </w:tr>
      <w:tr w:rsidR="0035148F" w:rsidRPr="00900F5E" w:rsidTr="00B11F4F">
        <w:trPr>
          <w:trHeight w:val="344"/>
        </w:trPr>
        <w:tc>
          <w:tcPr>
            <w:tcW w:w="599" w:type="dxa"/>
          </w:tcPr>
          <w:p w:rsidR="0035148F" w:rsidRDefault="0035148F" w:rsidP="00351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21" w:type="dxa"/>
          </w:tcPr>
          <w:p w:rsidR="0035148F" w:rsidRPr="0035148F" w:rsidRDefault="0035148F" w:rsidP="00421ED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601E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государственной экспертизы</w:t>
            </w:r>
          </w:p>
        </w:tc>
        <w:tc>
          <w:tcPr>
            <w:tcW w:w="992" w:type="dxa"/>
          </w:tcPr>
          <w:p w:rsidR="0035148F" w:rsidRDefault="0035148F" w:rsidP="00421ED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01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35148F" w:rsidRDefault="0035148F" w:rsidP="00421ED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35148F" w:rsidRDefault="0035148F" w:rsidP="000044B9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</w:t>
            </w:r>
          </w:p>
        </w:tc>
      </w:tr>
      <w:tr w:rsidR="00A31D27" w:rsidRPr="00900F5E" w:rsidTr="00B11F4F">
        <w:trPr>
          <w:trHeight w:val="344"/>
        </w:trPr>
        <w:tc>
          <w:tcPr>
            <w:tcW w:w="599" w:type="dxa"/>
          </w:tcPr>
          <w:p w:rsidR="00A31D27" w:rsidRPr="00900F5E" w:rsidRDefault="00A31D27" w:rsidP="0042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1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1" w:type="dxa"/>
          </w:tcPr>
          <w:p w:rsidR="00A31D27" w:rsidRDefault="00A31D27" w:rsidP="00421E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783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водопроводных сетей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31D27" w:rsidRDefault="0035148F" w:rsidP="00421ED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4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1D27" w:rsidRPr="00900F5E" w:rsidRDefault="00A31D27" w:rsidP="00421ED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A31D27" w:rsidRPr="00476CC9" w:rsidRDefault="0035148F" w:rsidP="000044B9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044B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04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1D27" w:rsidRPr="00900F5E" w:rsidTr="00B11F4F">
        <w:trPr>
          <w:trHeight w:val="344"/>
        </w:trPr>
        <w:tc>
          <w:tcPr>
            <w:tcW w:w="599" w:type="dxa"/>
          </w:tcPr>
          <w:p w:rsidR="00A31D27" w:rsidRPr="00900F5E" w:rsidRDefault="00A31D27" w:rsidP="0069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A31D27" w:rsidRPr="00900F5E" w:rsidRDefault="00A31D27" w:rsidP="00694C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31D27" w:rsidRPr="00900F5E" w:rsidRDefault="00A31D27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D27" w:rsidRPr="00900F5E" w:rsidRDefault="00A31D27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D27" w:rsidRPr="00476CC9" w:rsidRDefault="000044B9" w:rsidP="00694C82">
            <w:pPr>
              <w:ind w:left="-111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18 910</w:t>
            </w:r>
          </w:p>
        </w:tc>
      </w:tr>
      <w:tr w:rsidR="00A31D27" w:rsidRPr="00900F5E" w:rsidTr="00B11F4F">
        <w:trPr>
          <w:trHeight w:val="344"/>
        </w:trPr>
        <w:tc>
          <w:tcPr>
            <w:tcW w:w="599" w:type="dxa"/>
          </w:tcPr>
          <w:p w:rsidR="00A31D27" w:rsidRPr="00900F5E" w:rsidRDefault="00285D6D" w:rsidP="0069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1" w:type="dxa"/>
          </w:tcPr>
          <w:p w:rsidR="00A31D27" w:rsidRPr="00900F5E" w:rsidRDefault="00A31D27" w:rsidP="00694C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етровский</w:t>
            </w:r>
          </w:p>
        </w:tc>
        <w:tc>
          <w:tcPr>
            <w:tcW w:w="992" w:type="dxa"/>
          </w:tcPr>
          <w:p w:rsidR="00A31D27" w:rsidRDefault="00A31D27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D27" w:rsidRPr="00900F5E" w:rsidRDefault="00A31D27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D27" w:rsidRPr="00476CC9" w:rsidRDefault="00A31D27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D27" w:rsidRPr="00900F5E" w:rsidTr="00B11F4F">
        <w:trPr>
          <w:trHeight w:val="344"/>
        </w:trPr>
        <w:tc>
          <w:tcPr>
            <w:tcW w:w="599" w:type="dxa"/>
          </w:tcPr>
          <w:p w:rsidR="00A31D27" w:rsidRPr="007935D7" w:rsidRDefault="00285D6D" w:rsidP="00694C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="00A31D27" w:rsidRPr="007935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21" w:type="dxa"/>
          </w:tcPr>
          <w:p w:rsidR="00A31D27" w:rsidRPr="008234AA" w:rsidRDefault="00A31D27" w:rsidP="0028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783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ПСД </w:t>
            </w:r>
            <w:r w:rsidR="00285D6D" w:rsidRPr="00614783">
              <w:rPr>
                <w:rFonts w:ascii="Times New Roman" w:hAnsi="Times New Roman" w:cs="Times New Roman"/>
                <w:sz w:val="24"/>
                <w:szCs w:val="24"/>
              </w:rPr>
              <w:t>по реконструкции сетей водоснабжения</w:t>
            </w:r>
          </w:p>
        </w:tc>
        <w:tc>
          <w:tcPr>
            <w:tcW w:w="992" w:type="dxa"/>
          </w:tcPr>
          <w:p w:rsidR="00A31D27" w:rsidRPr="007935D7" w:rsidRDefault="00285D6D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31D27" w:rsidRPr="007935D7" w:rsidRDefault="00285D6D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A31D27" w:rsidRPr="00476CC9" w:rsidRDefault="00285D6D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85D6D" w:rsidRPr="00900F5E" w:rsidTr="00285D6D">
        <w:trPr>
          <w:trHeight w:val="1076"/>
        </w:trPr>
        <w:tc>
          <w:tcPr>
            <w:tcW w:w="599" w:type="dxa"/>
          </w:tcPr>
          <w:p w:rsidR="00285D6D" w:rsidRDefault="00285D6D" w:rsidP="0006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21" w:type="dxa"/>
          </w:tcPr>
          <w:p w:rsidR="00285D6D" w:rsidRPr="0035148F" w:rsidRDefault="00285D6D" w:rsidP="000601E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14783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государственной экспертизы</w:t>
            </w:r>
          </w:p>
        </w:tc>
        <w:tc>
          <w:tcPr>
            <w:tcW w:w="992" w:type="dxa"/>
          </w:tcPr>
          <w:p w:rsidR="00285D6D" w:rsidRPr="007935D7" w:rsidRDefault="00285D6D" w:rsidP="00285D6D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85D6D" w:rsidRPr="007935D7" w:rsidRDefault="00285D6D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285D6D" w:rsidRPr="00476CC9" w:rsidRDefault="00285D6D" w:rsidP="00285D6D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6CC9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</w:tr>
      <w:tr w:rsidR="00A31D27" w:rsidRPr="00900F5E" w:rsidTr="00B11F4F">
        <w:trPr>
          <w:trHeight w:val="344"/>
        </w:trPr>
        <w:tc>
          <w:tcPr>
            <w:tcW w:w="599" w:type="dxa"/>
          </w:tcPr>
          <w:p w:rsidR="00A31D27" w:rsidRPr="00900F5E" w:rsidRDefault="00285D6D" w:rsidP="0069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21" w:type="dxa"/>
          </w:tcPr>
          <w:p w:rsidR="00A31D27" w:rsidRPr="00900F5E" w:rsidRDefault="00285D6D" w:rsidP="00694C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4783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992" w:type="dxa"/>
          </w:tcPr>
          <w:p w:rsidR="00A31D27" w:rsidRPr="00900F5E" w:rsidRDefault="00285D6D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A31D27" w:rsidRPr="00900F5E" w:rsidRDefault="00A31D27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A31D27" w:rsidRPr="00476CC9" w:rsidRDefault="00285D6D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19 000</w:t>
            </w:r>
          </w:p>
        </w:tc>
      </w:tr>
      <w:tr w:rsidR="00A31D27" w:rsidRPr="00900F5E" w:rsidTr="00B11F4F">
        <w:trPr>
          <w:trHeight w:val="344"/>
        </w:trPr>
        <w:tc>
          <w:tcPr>
            <w:tcW w:w="599" w:type="dxa"/>
          </w:tcPr>
          <w:p w:rsidR="00A31D27" w:rsidRPr="00900F5E" w:rsidRDefault="00A31D27" w:rsidP="0069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A31D27" w:rsidRPr="00900F5E" w:rsidRDefault="00A31D27" w:rsidP="00694C8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31D27" w:rsidRPr="00900F5E" w:rsidRDefault="00A31D27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D27" w:rsidRPr="00900F5E" w:rsidRDefault="00A31D27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D27" w:rsidRPr="00476CC9" w:rsidRDefault="00285D6D" w:rsidP="00694C82">
            <w:pPr>
              <w:ind w:left="-111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19910</w:t>
            </w:r>
          </w:p>
        </w:tc>
      </w:tr>
      <w:tr w:rsidR="00FC573F" w:rsidRPr="00900F5E" w:rsidTr="00B11F4F">
        <w:trPr>
          <w:trHeight w:val="344"/>
        </w:trPr>
        <w:tc>
          <w:tcPr>
            <w:tcW w:w="599" w:type="dxa"/>
          </w:tcPr>
          <w:p w:rsidR="00FC573F" w:rsidRPr="00900F5E" w:rsidRDefault="00FC573F" w:rsidP="0069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1" w:type="dxa"/>
          </w:tcPr>
          <w:p w:rsidR="00FC573F" w:rsidRPr="00900F5E" w:rsidRDefault="00FC573F" w:rsidP="00694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С.Хитрово</w:t>
            </w:r>
          </w:p>
        </w:tc>
        <w:tc>
          <w:tcPr>
            <w:tcW w:w="992" w:type="dxa"/>
          </w:tcPr>
          <w:p w:rsidR="00FC573F" w:rsidRPr="00900F5E" w:rsidRDefault="00FC573F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573F" w:rsidRPr="00900F5E" w:rsidRDefault="00FC573F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73F" w:rsidRDefault="00FC573F" w:rsidP="00694C82">
            <w:pPr>
              <w:ind w:left="-111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73F" w:rsidRPr="00900F5E" w:rsidTr="00E62496">
        <w:trPr>
          <w:trHeight w:val="926"/>
        </w:trPr>
        <w:tc>
          <w:tcPr>
            <w:tcW w:w="599" w:type="dxa"/>
          </w:tcPr>
          <w:p w:rsidR="00FC573F" w:rsidRPr="00900F5E" w:rsidRDefault="00FC573F" w:rsidP="0069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21" w:type="dxa"/>
          </w:tcPr>
          <w:p w:rsidR="00FC573F" w:rsidRPr="008234AA" w:rsidRDefault="00FC573F" w:rsidP="0006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sz w:val="24"/>
                <w:szCs w:val="24"/>
              </w:rPr>
              <w:t>Изготовление ПСД по реконструкции сетей водоснабжения</w:t>
            </w:r>
          </w:p>
        </w:tc>
        <w:tc>
          <w:tcPr>
            <w:tcW w:w="992" w:type="dxa"/>
          </w:tcPr>
          <w:p w:rsidR="00FC573F" w:rsidRPr="007935D7" w:rsidRDefault="00FC573F" w:rsidP="000601E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24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C573F" w:rsidRPr="007935D7" w:rsidRDefault="00FC573F" w:rsidP="000601E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C573F" w:rsidRPr="00476CC9" w:rsidRDefault="00791BFF" w:rsidP="000601E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57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C573F" w:rsidRPr="00900F5E" w:rsidTr="00B11F4F">
        <w:trPr>
          <w:trHeight w:val="344"/>
        </w:trPr>
        <w:tc>
          <w:tcPr>
            <w:tcW w:w="599" w:type="dxa"/>
          </w:tcPr>
          <w:p w:rsidR="00FC573F" w:rsidRPr="00900F5E" w:rsidRDefault="00FC573F" w:rsidP="0069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21" w:type="dxa"/>
          </w:tcPr>
          <w:p w:rsidR="00FC573F" w:rsidRPr="0035148F" w:rsidRDefault="00FC573F" w:rsidP="000601E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249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государственной экспертизы</w:t>
            </w:r>
          </w:p>
        </w:tc>
        <w:tc>
          <w:tcPr>
            <w:tcW w:w="992" w:type="dxa"/>
          </w:tcPr>
          <w:p w:rsidR="00FC573F" w:rsidRPr="007935D7" w:rsidRDefault="00FC573F" w:rsidP="00FC573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24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C573F" w:rsidRPr="007935D7" w:rsidRDefault="00FC573F" w:rsidP="000601E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C573F" w:rsidRPr="00476CC9" w:rsidRDefault="00FC573F" w:rsidP="000601E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6CC9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</w:tr>
      <w:tr w:rsidR="00FC573F" w:rsidRPr="00900F5E" w:rsidTr="00B11F4F">
        <w:trPr>
          <w:trHeight w:val="344"/>
        </w:trPr>
        <w:tc>
          <w:tcPr>
            <w:tcW w:w="599" w:type="dxa"/>
          </w:tcPr>
          <w:p w:rsidR="00FC573F" w:rsidRPr="00900F5E" w:rsidRDefault="00FC573F" w:rsidP="0069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21" w:type="dxa"/>
          </w:tcPr>
          <w:p w:rsidR="00FC573F" w:rsidRPr="00900F5E" w:rsidRDefault="00FC573F" w:rsidP="000601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2496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992" w:type="dxa"/>
          </w:tcPr>
          <w:p w:rsidR="00FC573F" w:rsidRPr="00900F5E" w:rsidRDefault="00FC573F" w:rsidP="00FC573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24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C573F" w:rsidRPr="00900F5E" w:rsidRDefault="00FC573F" w:rsidP="000601E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C573F" w:rsidRPr="00476CC9" w:rsidRDefault="00FC573F" w:rsidP="000601E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19 000</w:t>
            </w:r>
          </w:p>
        </w:tc>
      </w:tr>
      <w:tr w:rsidR="00FC573F" w:rsidRPr="00900F5E" w:rsidTr="00B11F4F">
        <w:trPr>
          <w:trHeight w:val="344"/>
        </w:trPr>
        <w:tc>
          <w:tcPr>
            <w:tcW w:w="599" w:type="dxa"/>
          </w:tcPr>
          <w:p w:rsidR="00FC573F" w:rsidRPr="00900F5E" w:rsidRDefault="00FC573F" w:rsidP="0069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FC573F" w:rsidRPr="00900F5E" w:rsidRDefault="00FC573F" w:rsidP="00694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C573F" w:rsidRPr="00900F5E" w:rsidRDefault="00FC573F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573F" w:rsidRPr="00900F5E" w:rsidRDefault="00FC573F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73F" w:rsidRDefault="00FC573F" w:rsidP="00694C82">
            <w:pPr>
              <w:ind w:left="-111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19710</w:t>
            </w:r>
          </w:p>
        </w:tc>
      </w:tr>
      <w:tr w:rsidR="00FC573F" w:rsidRPr="00900F5E" w:rsidTr="00B11F4F">
        <w:trPr>
          <w:trHeight w:val="344"/>
        </w:trPr>
        <w:tc>
          <w:tcPr>
            <w:tcW w:w="599" w:type="dxa"/>
          </w:tcPr>
          <w:p w:rsidR="00FC573F" w:rsidRPr="00900F5E" w:rsidRDefault="00FC573F" w:rsidP="0069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1" w:type="dxa"/>
          </w:tcPr>
          <w:p w:rsidR="00FC573F" w:rsidRPr="00900F5E" w:rsidRDefault="00FC573F" w:rsidP="00694C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С.Баклановка</w:t>
            </w:r>
          </w:p>
        </w:tc>
        <w:tc>
          <w:tcPr>
            <w:tcW w:w="992" w:type="dxa"/>
          </w:tcPr>
          <w:p w:rsidR="00FC573F" w:rsidRPr="00900F5E" w:rsidRDefault="00FC573F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573F" w:rsidRPr="00900F5E" w:rsidRDefault="00FC573F" w:rsidP="00694C82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573F" w:rsidRDefault="00FC573F" w:rsidP="00694C82">
            <w:pPr>
              <w:ind w:left="-111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73F" w:rsidRPr="00900F5E" w:rsidTr="00B11F4F">
        <w:trPr>
          <w:trHeight w:val="344"/>
        </w:trPr>
        <w:tc>
          <w:tcPr>
            <w:tcW w:w="599" w:type="dxa"/>
          </w:tcPr>
          <w:p w:rsidR="00FC573F" w:rsidRPr="00900F5E" w:rsidRDefault="00FC573F" w:rsidP="0006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321" w:type="dxa"/>
          </w:tcPr>
          <w:p w:rsidR="00FC573F" w:rsidRPr="008234AA" w:rsidRDefault="00FC573F" w:rsidP="0006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B">
              <w:rPr>
                <w:rFonts w:ascii="Times New Roman" w:hAnsi="Times New Roman" w:cs="Times New Roman"/>
                <w:sz w:val="24"/>
                <w:szCs w:val="24"/>
              </w:rPr>
              <w:t>Изготовление ПСД по реконструкции сетей водоснабжения</w:t>
            </w:r>
          </w:p>
        </w:tc>
        <w:tc>
          <w:tcPr>
            <w:tcW w:w="992" w:type="dxa"/>
          </w:tcPr>
          <w:p w:rsidR="00FC573F" w:rsidRPr="007935D7" w:rsidRDefault="00FC573F" w:rsidP="00791BF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1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C573F" w:rsidRPr="007935D7" w:rsidRDefault="00FC573F" w:rsidP="000601E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C573F" w:rsidRPr="00476CC9" w:rsidRDefault="00791BFF" w:rsidP="000601E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573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C573F" w:rsidRPr="00900F5E" w:rsidTr="00B11F4F">
        <w:trPr>
          <w:trHeight w:val="344"/>
        </w:trPr>
        <w:tc>
          <w:tcPr>
            <w:tcW w:w="599" w:type="dxa"/>
          </w:tcPr>
          <w:p w:rsidR="00FC573F" w:rsidRPr="00900F5E" w:rsidRDefault="00FC573F" w:rsidP="0006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21" w:type="dxa"/>
          </w:tcPr>
          <w:p w:rsidR="00FC573F" w:rsidRPr="0035148F" w:rsidRDefault="00FC573F" w:rsidP="000601EF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0266B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государственной экспертизы</w:t>
            </w:r>
          </w:p>
        </w:tc>
        <w:tc>
          <w:tcPr>
            <w:tcW w:w="992" w:type="dxa"/>
          </w:tcPr>
          <w:p w:rsidR="00FC573F" w:rsidRPr="007935D7" w:rsidRDefault="00FC573F" w:rsidP="00791BF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1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C573F" w:rsidRPr="007935D7" w:rsidRDefault="00FC573F" w:rsidP="000601E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C573F" w:rsidRPr="00476CC9" w:rsidRDefault="00FC573F" w:rsidP="000601E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6CC9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</w:tr>
      <w:tr w:rsidR="00FC573F" w:rsidRPr="00900F5E" w:rsidTr="00B11F4F">
        <w:trPr>
          <w:trHeight w:val="344"/>
        </w:trPr>
        <w:tc>
          <w:tcPr>
            <w:tcW w:w="599" w:type="dxa"/>
          </w:tcPr>
          <w:p w:rsidR="00FC573F" w:rsidRPr="00900F5E" w:rsidRDefault="00FC573F" w:rsidP="0006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21" w:type="dxa"/>
          </w:tcPr>
          <w:p w:rsidR="00FC573F" w:rsidRPr="00900F5E" w:rsidRDefault="00FC573F" w:rsidP="000601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266B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992" w:type="dxa"/>
          </w:tcPr>
          <w:p w:rsidR="00FC573F" w:rsidRPr="00900F5E" w:rsidRDefault="00FC573F" w:rsidP="00791BF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1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C573F" w:rsidRPr="00900F5E" w:rsidRDefault="00FC573F" w:rsidP="000601E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FC573F" w:rsidRPr="00476CC9" w:rsidRDefault="00FC573F" w:rsidP="000601EF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19 000</w:t>
            </w:r>
          </w:p>
        </w:tc>
      </w:tr>
      <w:tr w:rsidR="00791BFF" w:rsidRPr="00900F5E" w:rsidTr="00B11F4F">
        <w:trPr>
          <w:trHeight w:val="344"/>
        </w:trPr>
        <w:tc>
          <w:tcPr>
            <w:tcW w:w="599" w:type="dxa"/>
          </w:tcPr>
          <w:p w:rsidR="00791BFF" w:rsidRDefault="00791BFF" w:rsidP="00060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791BFF" w:rsidRPr="00791BFF" w:rsidRDefault="00791BFF" w:rsidP="00060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D02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91BFF" w:rsidRPr="00791BFF" w:rsidRDefault="00791BFF" w:rsidP="00791BFF">
            <w:pPr>
              <w:ind w:left="-111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BFF" w:rsidRPr="00791BFF" w:rsidRDefault="00791BFF" w:rsidP="000601EF">
            <w:pPr>
              <w:ind w:left="-111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1BFF" w:rsidRPr="00791BFF" w:rsidRDefault="00791BFF" w:rsidP="000601EF">
            <w:pPr>
              <w:ind w:left="-111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19910</w:t>
            </w:r>
          </w:p>
        </w:tc>
      </w:tr>
      <w:tr w:rsidR="00A31D27" w:rsidRPr="00900F5E" w:rsidTr="005534F4">
        <w:trPr>
          <w:trHeight w:val="401"/>
        </w:trPr>
        <w:tc>
          <w:tcPr>
            <w:tcW w:w="9889" w:type="dxa"/>
            <w:gridSpan w:val="5"/>
          </w:tcPr>
          <w:p w:rsidR="00A31D27" w:rsidRPr="00476CC9" w:rsidRDefault="00A31D27" w:rsidP="00791BFF">
            <w:pPr>
              <w:ind w:left="-111" w:right="-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ВСЕГО: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="00791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  <w:r w:rsidR="00352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1B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</w:t>
            </w:r>
          </w:p>
        </w:tc>
      </w:tr>
      <w:tr w:rsidR="00A31D27" w:rsidRPr="00900F5E" w:rsidTr="0025146F">
        <w:trPr>
          <w:trHeight w:val="429"/>
        </w:trPr>
        <w:tc>
          <w:tcPr>
            <w:tcW w:w="9889" w:type="dxa"/>
            <w:gridSpan w:val="5"/>
          </w:tcPr>
          <w:p w:rsidR="00A31D27" w:rsidRPr="00476CC9" w:rsidRDefault="00A31D27" w:rsidP="002514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3.  Теплоснабжение</w:t>
            </w:r>
          </w:p>
        </w:tc>
      </w:tr>
      <w:tr w:rsidR="00A31D27" w:rsidRPr="00900F5E" w:rsidTr="00B11F4F">
        <w:trPr>
          <w:trHeight w:val="717"/>
        </w:trPr>
        <w:tc>
          <w:tcPr>
            <w:tcW w:w="599" w:type="dxa"/>
          </w:tcPr>
          <w:p w:rsidR="00A31D27" w:rsidRPr="00900F5E" w:rsidRDefault="00A31D27" w:rsidP="0055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21" w:type="dxa"/>
          </w:tcPr>
          <w:p w:rsidR="00A31D27" w:rsidRPr="00900F5E" w:rsidRDefault="00A31D27" w:rsidP="005534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F5E"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  котельной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клуба-досуга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лавянка </w:t>
            </w:r>
          </w:p>
        </w:tc>
        <w:tc>
          <w:tcPr>
            <w:tcW w:w="992" w:type="dxa"/>
          </w:tcPr>
          <w:p w:rsidR="00A31D27" w:rsidRPr="00900F5E" w:rsidRDefault="00A31D27" w:rsidP="005534F4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026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31D27" w:rsidRPr="00900F5E" w:rsidRDefault="00A31D27" w:rsidP="005534F4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A31D27" w:rsidRPr="00476CC9" w:rsidRDefault="00A31D27" w:rsidP="00352F77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CC9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</w:tr>
      <w:tr w:rsidR="00A31D27" w:rsidRPr="00900F5E" w:rsidTr="00B11F4F">
        <w:trPr>
          <w:trHeight w:val="717"/>
        </w:trPr>
        <w:tc>
          <w:tcPr>
            <w:tcW w:w="599" w:type="dxa"/>
          </w:tcPr>
          <w:p w:rsidR="00A31D27" w:rsidRPr="00900F5E" w:rsidRDefault="00A31D27" w:rsidP="0055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A31D27" w:rsidRPr="00900F5E" w:rsidRDefault="00A31D27" w:rsidP="005534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31D27" w:rsidRPr="00900F5E" w:rsidRDefault="00A31D27" w:rsidP="005534F4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D27" w:rsidRPr="00900F5E" w:rsidRDefault="00A31D27" w:rsidP="005534F4">
            <w:pPr>
              <w:ind w:left="-111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D27" w:rsidRPr="00476CC9" w:rsidRDefault="00A31D27" w:rsidP="00352F77">
            <w:pPr>
              <w:ind w:left="-111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</w:t>
            </w:r>
          </w:p>
        </w:tc>
      </w:tr>
      <w:tr w:rsidR="00A31D27" w:rsidRPr="00900F5E" w:rsidTr="005534F4">
        <w:trPr>
          <w:trHeight w:val="717"/>
        </w:trPr>
        <w:tc>
          <w:tcPr>
            <w:tcW w:w="9889" w:type="dxa"/>
            <w:gridSpan w:val="5"/>
          </w:tcPr>
          <w:p w:rsidR="00A31D27" w:rsidRPr="00476CC9" w:rsidRDefault="00A31D27" w:rsidP="005534F4">
            <w:pPr>
              <w:ind w:left="-111" w:righ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CC9">
              <w:rPr>
                <w:rFonts w:ascii="Times New Roman" w:hAnsi="Times New Roman" w:cs="Times New Roman"/>
                <w:b/>
                <w:sz w:val="24"/>
                <w:szCs w:val="24"/>
              </w:rPr>
              <w:t>4.Электроэнергия</w:t>
            </w:r>
          </w:p>
        </w:tc>
      </w:tr>
      <w:tr w:rsidR="00A31D27" w:rsidRPr="00900F5E" w:rsidTr="00B11F4F">
        <w:trPr>
          <w:trHeight w:val="717"/>
        </w:trPr>
        <w:tc>
          <w:tcPr>
            <w:tcW w:w="599" w:type="dxa"/>
          </w:tcPr>
          <w:p w:rsidR="00A31D27" w:rsidRPr="00900F5E" w:rsidRDefault="00A31D27" w:rsidP="00553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21" w:type="dxa"/>
          </w:tcPr>
          <w:p w:rsidR="00A31D27" w:rsidRPr="00214DE0" w:rsidRDefault="00A31D27" w:rsidP="00553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4DE0">
              <w:rPr>
                <w:rFonts w:ascii="Times New Roman" w:hAnsi="Times New Roman" w:cs="Times New Roman"/>
                <w:bCs/>
                <w:sz w:val="24"/>
                <w:szCs w:val="24"/>
              </w:rPr>
              <w:t>Монтаж и реконструкция сетей наружного освещения с внедрением шкафов управления АСУУО «Гелиос»</w:t>
            </w:r>
          </w:p>
        </w:tc>
        <w:tc>
          <w:tcPr>
            <w:tcW w:w="992" w:type="dxa"/>
          </w:tcPr>
          <w:p w:rsidR="00A31D27" w:rsidRPr="00B11F4F" w:rsidRDefault="00A31D27" w:rsidP="0055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4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F033B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31D27" w:rsidRPr="00B11F4F" w:rsidRDefault="00A31D27" w:rsidP="0055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4F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A31D27" w:rsidRPr="00476CC9" w:rsidRDefault="00A31D27" w:rsidP="00352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A31D27" w:rsidRPr="00900F5E" w:rsidTr="00B11F4F">
        <w:trPr>
          <w:trHeight w:val="717"/>
        </w:trPr>
        <w:tc>
          <w:tcPr>
            <w:tcW w:w="599" w:type="dxa"/>
          </w:tcPr>
          <w:p w:rsidR="00A31D27" w:rsidRPr="00900F5E" w:rsidRDefault="00A31D27" w:rsidP="00553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21" w:type="dxa"/>
          </w:tcPr>
          <w:p w:rsidR="00A31D27" w:rsidRPr="00A177DF" w:rsidRDefault="00A31D27" w:rsidP="00553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приборов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ЩУНО</w:t>
            </w:r>
          </w:p>
        </w:tc>
        <w:tc>
          <w:tcPr>
            <w:tcW w:w="992" w:type="dxa"/>
          </w:tcPr>
          <w:p w:rsidR="00A31D27" w:rsidRPr="00B11F4F" w:rsidRDefault="00A31D27" w:rsidP="0055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4F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F033B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31D27" w:rsidRPr="00B11F4F" w:rsidRDefault="00A31D27" w:rsidP="0055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4F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A31D27" w:rsidRPr="00476CC9" w:rsidRDefault="00A31D27" w:rsidP="00352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665</w:t>
            </w:r>
          </w:p>
        </w:tc>
      </w:tr>
      <w:tr w:rsidR="004600A7" w:rsidRPr="00900F5E" w:rsidTr="00B11F4F">
        <w:trPr>
          <w:trHeight w:val="717"/>
        </w:trPr>
        <w:tc>
          <w:tcPr>
            <w:tcW w:w="599" w:type="dxa"/>
          </w:tcPr>
          <w:p w:rsidR="004600A7" w:rsidRDefault="004600A7" w:rsidP="00553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21" w:type="dxa"/>
          </w:tcPr>
          <w:p w:rsidR="004600A7" w:rsidRPr="00A177DF" w:rsidRDefault="00310778" w:rsidP="005534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Реконструкция и модернизация наружного освещения под систему «Гелиос»</w:t>
            </w:r>
          </w:p>
        </w:tc>
        <w:tc>
          <w:tcPr>
            <w:tcW w:w="992" w:type="dxa"/>
          </w:tcPr>
          <w:p w:rsidR="004600A7" w:rsidRPr="00B11F4F" w:rsidRDefault="00310778" w:rsidP="0055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4600A7" w:rsidRPr="00B11F4F" w:rsidRDefault="00CB4780" w:rsidP="0055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4F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4600A7" w:rsidRPr="00476CC9" w:rsidRDefault="00310778" w:rsidP="00352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1 700 </w:t>
            </w:r>
          </w:p>
        </w:tc>
      </w:tr>
      <w:tr w:rsidR="00A31D27" w:rsidRPr="00900F5E" w:rsidTr="00B11F4F">
        <w:trPr>
          <w:trHeight w:val="717"/>
        </w:trPr>
        <w:tc>
          <w:tcPr>
            <w:tcW w:w="599" w:type="dxa"/>
          </w:tcPr>
          <w:p w:rsidR="00A31D27" w:rsidRDefault="00A31D27" w:rsidP="00553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A31D27" w:rsidRPr="00B07A1F" w:rsidRDefault="00A31D27" w:rsidP="005534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31D27" w:rsidRPr="00B11F4F" w:rsidRDefault="00A31D27" w:rsidP="0055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D27" w:rsidRPr="00B11F4F" w:rsidRDefault="00A31D27" w:rsidP="0055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D27" w:rsidRPr="00476CC9" w:rsidRDefault="00310778" w:rsidP="00352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A31D27" w:rsidRPr="00476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A31D27" w:rsidRPr="00900F5E" w:rsidTr="00B11F4F">
        <w:trPr>
          <w:trHeight w:val="717"/>
        </w:trPr>
        <w:tc>
          <w:tcPr>
            <w:tcW w:w="599" w:type="dxa"/>
          </w:tcPr>
          <w:p w:rsidR="00A31D27" w:rsidRDefault="00A31D27" w:rsidP="005534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1" w:type="dxa"/>
          </w:tcPr>
          <w:p w:rsidR="00A31D27" w:rsidRPr="00B07A1F" w:rsidRDefault="00A31D27" w:rsidP="005534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:rsidR="00A31D27" w:rsidRPr="00B11F4F" w:rsidRDefault="00A31D27" w:rsidP="0055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31D27" w:rsidRPr="00B11F4F" w:rsidRDefault="00A31D27" w:rsidP="005534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31D27" w:rsidRPr="00476CC9" w:rsidRDefault="00352F77" w:rsidP="00553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82005</w:t>
            </w:r>
          </w:p>
        </w:tc>
      </w:tr>
    </w:tbl>
    <w:p w:rsidR="00E00A8B" w:rsidRDefault="00E00A8B" w:rsidP="00E00A8B">
      <w:pPr>
        <w:pStyle w:val="2"/>
        <w:keepNext/>
        <w:spacing w:before="0" w:beforeAutospacing="0" w:after="0" w:afterAutospacing="0"/>
      </w:pPr>
      <w:bookmarkStart w:id="16" w:name="_Toc220749725"/>
      <w:bookmarkStart w:id="17" w:name="_Toc220824794"/>
    </w:p>
    <w:p w:rsidR="00CC6798" w:rsidRDefault="00CC6798" w:rsidP="00E00A8B">
      <w:pPr>
        <w:pStyle w:val="2"/>
        <w:keepNext/>
        <w:spacing w:before="0" w:beforeAutospacing="0" w:after="0" w:afterAutospacing="0"/>
      </w:pPr>
    </w:p>
    <w:p w:rsidR="00E00A8B" w:rsidRPr="00E00A8B" w:rsidRDefault="00E00A8B" w:rsidP="00E00A8B">
      <w:pPr>
        <w:pStyle w:val="2"/>
        <w:keepNext/>
        <w:spacing w:before="0" w:beforeAutospacing="0" w:after="0" w:afterAutospacing="0"/>
        <w:rPr>
          <w:i/>
          <w:sz w:val="24"/>
          <w:szCs w:val="24"/>
        </w:rPr>
      </w:pPr>
      <w:r w:rsidRPr="00E00A8B">
        <w:rPr>
          <w:sz w:val="24"/>
          <w:szCs w:val="24"/>
        </w:rPr>
        <w:t>Определение эффекта от реализации мероприятий по развитию и модернизации систем коммунальной инфраструктуры</w:t>
      </w:r>
      <w:bookmarkEnd w:id="16"/>
      <w:bookmarkEnd w:id="17"/>
    </w:p>
    <w:p w:rsidR="00E00A8B" w:rsidRPr="00E00A8B" w:rsidRDefault="00E00A8B" w:rsidP="00E00A8B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0A8B" w:rsidRPr="00E00A8B" w:rsidRDefault="00E00A8B" w:rsidP="00E00A8B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_Toc220824795"/>
      <w:r w:rsidRPr="00E00A8B">
        <w:rPr>
          <w:rFonts w:ascii="Times New Roman" w:hAnsi="Times New Roman" w:cs="Times New Roman"/>
          <w:sz w:val="24"/>
          <w:szCs w:val="24"/>
        </w:rPr>
        <w:t xml:space="preserve">Реализация предложенных программных мероприятий по развитию и модернизации коммунальной инфраструктуры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00A8B">
        <w:rPr>
          <w:rFonts w:ascii="Times New Roman" w:hAnsi="Times New Roman" w:cs="Times New Roman"/>
          <w:sz w:val="24"/>
          <w:szCs w:val="24"/>
        </w:rPr>
        <w:t xml:space="preserve"> позволит улучшить качество </w:t>
      </w:r>
      <w:r w:rsidRPr="00E00A8B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обеспечения потребителей </w:t>
      </w:r>
      <w:r w:rsidR="00B76EF6">
        <w:rPr>
          <w:rFonts w:ascii="Times New Roman" w:hAnsi="Times New Roman" w:cs="Times New Roman"/>
          <w:sz w:val="24"/>
          <w:szCs w:val="24"/>
        </w:rPr>
        <w:t>Малотроицкого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00A8B">
        <w:rPr>
          <w:rFonts w:ascii="Times New Roman" w:hAnsi="Times New Roman" w:cs="Times New Roman"/>
          <w:sz w:val="24"/>
          <w:szCs w:val="24"/>
        </w:rPr>
        <w:t>коммунальными услугами.</w:t>
      </w:r>
      <w:bookmarkEnd w:id="18"/>
      <w:r w:rsidRPr="00E00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8B" w:rsidRPr="00E00A8B" w:rsidRDefault="00E00A8B" w:rsidP="00E00A8B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9" w:name="_Toc220824796"/>
      <w:r w:rsidRPr="00E00A8B">
        <w:rPr>
          <w:rFonts w:ascii="Times New Roman" w:hAnsi="Times New Roman" w:cs="Times New Roman"/>
          <w:sz w:val="24"/>
          <w:szCs w:val="24"/>
        </w:rPr>
        <w:t xml:space="preserve">Так, модернизация системы теплоснабжения снизит уровень износа оборудования, </w:t>
      </w:r>
      <w:proofErr w:type="gramStart"/>
      <w:r w:rsidRPr="00E00A8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E00A8B">
        <w:rPr>
          <w:rFonts w:ascii="Times New Roman" w:hAnsi="Times New Roman" w:cs="Times New Roman"/>
          <w:sz w:val="24"/>
          <w:szCs w:val="24"/>
        </w:rPr>
        <w:t xml:space="preserve"> следовательно, сократит количество внеплановых отключений на тепловых сетях, повысит надежность работы </w:t>
      </w:r>
      <w:proofErr w:type="spellStart"/>
      <w:r w:rsidRPr="00E00A8B">
        <w:rPr>
          <w:rFonts w:ascii="Times New Roman" w:hAnsi="Times New Roman" w:cs="Times New Roman"/>
          <w:sz w:val="24"/>
          <w:szCs w:val="24"/>
        </w:rPr>
        <w:t>теплоисточников</w:t>
      </w:r>
      <w:proofErr w:type="spellEnd"/>
      <w:r w:rsidRPr="00E00A8B">
        <w:rPr>
          <w:rFonts w:ascii="Times New Roman" w:hAnsi="Times New Roman" w:cs="Times New Roman"/>
          <w:sz w:val="24"/>
          <w:szCs w:val="24"/>
        </w:rPr>
        <w:t>, позволит эффективно использовать располагаемую мощность.</w:t>
      </w:r>
      <w:bookmarkEnd w:id="19"/>
      <w:r w:rsidRPr="00E00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8B" w:rsidRPr="00E00A8B" w:rsidRDefault="00E00A8B" w:rsidP="00E00A8B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_Toc220824798"/>
      <w:r w:rsidRPr="00E00A8B">
        <w:rPr>
          <w:rFonts w:ascii="Times New Roman" w:hAnsi="Times New Roman" w:cs="Times New Roman"/>
          <w:sz w:val="24"/>
          <w:szCs w:val="24"/>
        </w:rPr>
        <w:t>Реализация мероприятий по модернизации и развитию системы теплоснабжения позволит:</w:t>
      </w:r>
      <w:bookmarkEnd w:id="20"/>
      <w:r w:rsidRPr="00E00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8B" w:rsidRPr="00E00A8B" w:rsidRDefault="00E00A8B" w:rsidP="00E00A8B">
      <w:pPr>
        <w:numPr>
          <w:ilvl w:val="1"/>
          <w:numId w:val="9"/>
        </w:numPr>
        <w:tabs>
          <w:tab w:val="clear" w:pos="2211"/>
          <w:tab w:val="num" w:pos="709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A8B">
        <w:rPr>
          <w:rFonts w:ascii="Times New Roman" w:hAnsi="Times New Roman" w:cs="Times New Roman"/>
          <w:bCs/>
          <w:sz w:val="24"/>
          <w:szCs w:val="24"/>
        </w:rPr>
        <w:t xml:space="preserve">обеспечить достаточный уровень тепловой энергии с определенными характеристиками; </w:t>
      </w:r>
    </w:p>
    <w:p w:rsidR="00E00A8B" w:rsidRPr="00E00A8B" w:rsidRDefault="00E00A8B" w:rsidP="00E00A8B">
      <w:pPr>
        <w:numPr>
          <w:ilvl w:val="1"/>
          <w:numId w:val="9"/>
        </w:numPr>
        <w:tabs>
          <w:tab w:val="clear" w:pos="2211"/>
          <w:tab w:val="num" w:pos="709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A8B">
        <w:rPr>
          <w:rFonts w:ascii="Times New Roman" w:hAnsi="Times New Roman" w:cs="Times New Roman"/>
          <w:bCs/>
          <w:sz w:val="24"/>
          <w:szCs w:val="24"/>
        </w:rPr>
        <w:t xml:space="preserve">обеспечить непрерывность подачи тепловой энергии; </w:t>
      </w:r>
    </w:p>
    <w:p w:rsidR="00E00A8B" w:rsidRPr="00E00A8B" w:rsidRDefault="00E00A8B" w:rsidP="00E00A8B">
      <w:pPr>
        <w:numPr>
          <w:ilvl w:val="1"/>
          <w:numId w:val="9"/>
        </w:numPr>
        <w:tabs>
          <w:tab w:val="clear" w:pos="2211"/>
          <w:tab w:val="num" w:pos="709"/>
          <w:tab w:val="num" w:pos="90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A8B">
        <w:rPr>
          <w:rFonts w:ascii="Times New Roman" w:hAnsi="Times New Roman" w:cs="Times New Roman"/>
          <w:bCs/>
          <w:sz w:val="24"/>
          <w:szCs w:val="24"/>
        </w:rPr>
        <w:t>обеспечить возможность подключения новых потребителей путем увеличения пропускной способности системы магистральных тепловых сетей;</w:t>
      </w:r>
    </w:p>
    <w:p w:rsidR="00E00A8B" w:rsidRPr="00E00A8B" w:rsidRDefault="00E00A8B" w:rsidP="00E00A8B">
      <w:pPr>
        <w:numPr>
          <w:ilvl w:val="1"/>
          <w:numId w:val="9"/>
        </w:numPr>
        <w:tabs>
          <w:tab w:val="clear" w:pos="2211"/>
          <w:tab w:val="num" w:pos="709"/>
          <w:tab w:val="num" w:pos="900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A8B">
        <w:rPr>
          <w:rFonts w:ascii="Times New Roman" w:hAnsi="Times New Roman" w:cs="Times New Roman"/>
          <w:bCs/>
          <w:sz w:val="24"/>
          <w:szCs w:val="24"/>
        </w:rPr>
        <w:t>улучшить экологическое состояние за счет модернизации и замены изношенного оборудования (применение новых технологий, сокращающих выбросы загрязняющих веществ);</w:t>
      </w:r>
    </w:p>
    <w:p w:rsidR="00E00A8B" w:rsidRPr="00E00A8B" w:rsidRDefault="00E00A8B" w:rsidP="00E00A8B">
      <w:pPr>
        <w:numPr>
          <w:ilvl w:val="1"/>
          <w:numId w:val="9"/>
        </w:numPr>
        <w:tabs>
          <w:tab w:val="clear" w:pos="2211"/>
          <w:tab w:val="num" w:pos="709"/>
          <w:tab w:val="num" w:pos="90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A8B">
        <w:rPr>
          <w:rFonts w:ascii="Times New Roman" w:hAnsi="Times New Roman" w:cs="Times New Roman"/>
          <w:bCs/>
          <w:sz w:val="24"/>
          <w:szCs w:val="24"/>
        </w:rPr>
        <w:t>увеличить уровень инвестиционной привлекательности отрасли;</w:t>
      </w:r>
    </w:p>
    <w:p w:rsidR="00E00A8B" w:rsidRPr="00E00A8B" w:rsidRDefault="00E00A8B" w:rsidP="00E00A8B">
      <w:pPr>
        <w:numPr>
          <w:ilvl w:val="1"/>
          <w:numId w:val="9"/>
        </w:numPr>
        <w:tabs>
          <w:tab w:val="clear" w:pos="2211"/>
          <w:tab w:val="num" w:pos="709"/>
          <w:tab w:val="num" w:pos="90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A8B">
        <w:rPr>
          <w:rFonts w:ascii="Times New Roman" w:hAnsi="Times New Roman" w:cs="Times New Roman"/>
          <w:bCs/>
          <w:sz w:val="24"/>
          <w:szCs w:val="24"/>
        </w:rPr>
        <w:t>сократить затраты на проведение ремонтных работ на тепловых сетях и т. д.</w:t>
      </w:r>
    </w:p>
    <w:p w:rsidR="008F316F" w:rsidRDefault="008F316F" w:rsidP="00E00A8B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" w:name="_Toc220824799"/>
    </w:p>
    <w:p w:rsidR="008F316F" w:rsidRDefault="00E00A8B" w:rsidP="00E00A8B">
      <w:pPr>
        <w:ind w:firstLine="90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0A8B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по развитию и модернизации системы водоснабжения и водоотведения </w:t>
      </w:r>
      <w:r w:rsidR="00B76EF6">
        <w:rPr>
          <w:rFonts w:ascii="Times New Roman" w:hAnsi="Times New Roman" w:cs="Times New Roman"/>
          <w:sz w:val="24"/>
          <w:szCs w:val="24"/>
        </w:rPr>
        <w:t>Малотроицкого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00A8B">
        <w:rPr>
          <w:rFonts w:ascii="Times New Roman" w:hAnsi="Times New Roman" w:cs="Times New Roman"/>
          <w:sz w:val="24"/>
          <w:szCs w:val="24"/>
        </w:rPr>
        <w:t xml:space="preserve"> позволит</w:t>
      </w:r>
      <w:r w:rsidR="008F316F">
        <w:rPr>
          <w:rFonts w:ascii="Times New Roman" w:hAnsi="Times New Roman" w:cs="Times New Roman"/>
          <w:sz w:val="24"/>
          <w:szCs w:val="24"/>
        </w:rPr>
        <w:t>:</w:t>
      </w:r>
    </w:p>
    <w:p w:rsidR="00E00A8B" w:rsidRPr="00E00A8B" w:rsidRDefault="008F316F" w:rsidP="008F316F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E00A8B" w:rsidRPr="00E00A8B">
        <w:rPr>
          <w:rFonts w:ascii="Times New Roman" w:hAnsi="Times New Roman" w:cs="Times New Roman"/>
          <w:sz w:val="24"/>
          <w:szCs w:val="24"/>
        </w:rPr>
        <w:t xml:space="preserve"> улучшить условия и уровень жизни жителей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="00E00A8B" w:rsidRPr="00E00A8B">
        <w:rPr>
          <w:rFonts w:ascii="Times New Roman" w:hAnsi="Times New Roman" w:cs="Times New Roman"/>
          <w:sz w:val="24"/>
          <w:szCs w:val="24"/>
        </w:rPr>
        <w:t>.</w:t>
      </w:r>
      <w:bookmarkEnd w:id="21"/>
      <w:r w:rsidR="00E00A8B" w:rsidRPr="00E00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8B" w:rsidRPr="00E00A8B" w:rsidRDefault="00E00A8B" w:rsidP="00E00A8B">
      <w:pPr>
        <w:numPr>
          <w:ilvl w:val="0"/>
          <w:numId w:val="19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0A8B">
        <w:rPr>
          <w:rFonts w:ascii="Times New Roman" w:hAnsi="Times New Roman" w:cs="Times New Roman"/>
          <w:sz w:val="24"/>
          <w:szCs w:val="24"/>
        </w:rPr>
        <w:t xml:space="preserve">обеспечить централизованным водоснабжением территории </w:t>
      </w:r>
      <w:r w:rsidR="008F316F">
        <w:rPr>
          <w:rFonts w:ascii="Times New Roman" w:hAnsi="Times New Roman" w:cs="Times New Roman"/>
          <w:sz w:val="24"/>
          <w:szCs w:val="24"/>
        </w:rPr>
        <w:t>всей территории поселения</w:t>
      </w:r>
      <w:r w:rsidRPr="00E00A8B">
        <w:rPr>
          <w:rFonts w:ascii="Times New Roman" w:hAnsi="Times New Roman" w:cs="Times New Roman"/>
          <w:sz w:val="24"/>
          <w:szCs w:val="24"/>
        </w:rPr>
        <w:t>;</w:t>
      </w:r>
    </w:p>
    <w:p w:rsidR="00E00A8B" w:rsidRPr="00E00A8B" w:rsidRDefault="00E00A8B" w:rsidP="00E00A8B">
      <w:pPr>
        <w:numPr>
          <w:ilvl w:val="0"/>
          <w:numId w:val="19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0A8B">
        <w:rPr>
          <w:rFonts w:ascii="Times New Roman" w:hAnsi="Times New Roman" w:cs="Times New Roman"/>
          <w:sz w:val="24"/>
          <w:szCs w:val="24"/>
        </w:rPr>
        <w:t>улучшить качественные показатели питьевой воды;</w:t>
      </w:r>
    </w:p>
    <w:p w:rsidR="00E00A8B" w:rsidRPr="00E00A8B" w:rsidRDefault="00E00A8B" w:rsidP="00E00A8B">
      <w:pPr>
        <w:numPr>
          <w:ilvl w:val="0"/>
          <w:numId w:val="19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0A8B">
        <w:rPr>
          <w:rFonts w:ascii="Times New Roman" w:hAnsi="Times New Roman" w:cs="Times New Roman"/>
          <w:sz w:val="24"/>
          <w:szCs w:val="24"/>
        </w:rPr>
        <w:t xml:space="preserve">обеспечить бесперебойное водоснабжение </w:t>
      </w:r>
      <w:r w:rsidR="008F316F">
        <w:rPr>
          <w:rFonts w:ascii="Times New Roman" w:hAnsi="Times New Roman" w:cs="Times New Roman"/>
          <w:sz w:val="24"/>
          <w:szCs w:val="24"/>
        </w:rPr>
        <w:t>поселения</w:t>
      </w:r>
      <w:r w:rsidRPr="00E00A8B">
        <w:rPr>
          <w:rFonts w:ascii="Times New Roman" w:hAnsi="Times New Roman" w:cs="Times New Roman"/>
          <w:sz w:val="24"/>
          <w:szCs w:val="24"/>
        </w:rPr>
        <w:t>;</w:t>
      </w:r>
    </w:p>
    <w:p w:rsidR="00E00A8B" w:rsidRPr="0053545E" w:rsidRDefault="00E00A8B" w:rsidP="0053545E">
      <w:pPr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00A8B">
        <w:rPr>
          <w:rFonts w:ascii="Times New Roman" w:hAnsi="Times New Roman" w:cs="Times New Roman"/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E00A8B" w:rsidRPr="00E00A8B" w:rsidRDefault="00E00A8B" w:rsidP="00E00A8B">
      <w:pPr>
        <w:numPr>
          <w:ilvl w:val="0"/>
          <w:numId w:val="18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0A8B">
        <w:rPr>
          <w:rFonts w:ascii="Times New Roman" w:hAnsi="Times New Roman" w:cs="Times New Roman"/>
          <w:sz w:val="24"/>
          <w:szCs w:val="24"/>
        </w:rPr>
        <w:t>улучшить показатели очистки сточных вод;</w:t>
      </w:r>
    </w:p>
    <w:p w:rsidR="00E00A8B" w:rsidRPr="00E00A8B" w:rsidRDefault="00E00A8B" w:rsidP="00E00A8B">
      <w:pPr>
        <w:numPr>
          <w:ilvl w:val="0"/>
          <w:numId w:val="18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0A8B">
        <w:rPr>
          <w:rFonts w:ascii="Times New Roman" w:hAnsi="Times New Roman" w:cs="Times New Roman"/>
          <w:sz w:val="24"/>
          <w:szCs w:val="24"/>
        </w:rPr>
        <w:t>сократить удельные расходы на энергию и другие эксплу</w:t>
      </w:r>
      <w:r w:rsidR="00C1428B">
        <w:rPr>
          <w:rFonts w:ascii="Times New Roman" w:hAnsi="Times New Roman" w:cs="Times New Roman"/>
          <w:sz w:val="24"/>
          <w:szCs w:val="24"/>
        </w:rPr>
        <w:t>а</w:t>
      </w:r>
      <w:r w:rsidRPr="00E00A8B">
        <w:rPr>
          <w:rFonts w:ascii="Times New Roman" w:hAnsi="Times New Roman" w:cs="Times New Roman"/>
          <w:sz w:val="24"/>
          <w:szCs w:val="24"/>
        </w:rPr>
        <w:t>тационные расходы;</w:t>
      </w:r>
    </w:p>
    <w:p w:rsidR="00E00A8B" w:rsidRPr="00E00A8B" w:rsidRDefault="00E00A8B" w:rsidP="00E00A8B">
      <w:pPr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00A8B">
        <w:rPr>
          <w:rFonts w:ascii="Times New Roman" w:hAnsi="Times New Roman" w:cs="Times New Roman"/>
          <w:sz w:val="24"/>
          <w:szCs w:val="24"/>
        </w:rPr>
        <w:t>увеличить количество потребителей услуг, а также объем сбора средств за предоставленные услуги;</w:t>
      </w:r>
    </w:p>
    <w:p w:rsidR="00E00A8B" w:rsidRPr="00E00A8B" w:rsidRDefault="00E00A8B" w:rsidP="00E00A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0A8B" w:rsidRPr="00E00A8B" w:rsidRDefault="00E00A8B" w:rsidP="00E00A8B">
      <w:pPr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A8B">
        <w:rPr>
          <w:rFonts w:ascii="Times New Roman" w:hAnsi="Times New Roman" w:cs="Times New Roman"/>
          <w:b/>
          <w:sz w:val="24"/>
          <w:szCs w:val="24"/>
        </w:rPr>
        <w:t xml:space="preserve">Таким образом, реализация мероприятий по модернизации и развитию коммунальной инфраструктуры </w:t>
      </w:r>
      <w:r w:rsidR="00B76EF6">
        <w:rPr>
          <w:rFonts w:ascii="Times New Roman" w:hAnsi="Times New Roman" w:cs="Times New Roman"/>
          <w:b/>
          <w:bCs/>
          <w:sz w:val="24"/>
          <w:szCs w:val="24"/>
        </w:rPr>
        <w:t>Малотроицкого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E00A8B">
        <w:rPr>
          <w:rFonts w:ascii="Times New Roman" w:hAnsi="Times New Roman" w:cs="Times New Roman"/>
          <w:b/>
          <w:sz w:val="24"/>
          <w:szCs w:val="24"/>
        </w:rPr>
        <w:t xml:space="preserve"> актуальна и необходима.</w:t>
      </w:r>
    </w:p>
    <w:p w:rsidR="00E00A8B" w:rsidRDefault="00E00A8B" w:rsidP="00E00A8B">
      <w:pPr>
        <w:rPr>
          <w:rFonts w:ascii="Times New Roman" w:hAnsi="Times New Roman" w:cs="Times New Roman"/>
          <w:b/>
          <w:sz w:val="24"/>
          <w:szCs w:val="24"/>
        </w:rPr>
      </w:pPr>
      <w:r w:rsidRPr="0048232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48232B">
        <w:rPr>
          <w:rFonts w:ascii="Times New Roman" w:hAnsi="Times New Roman" w:cs="Times New Roman"/>
          <w:b/>
          <w:sz w:val="24"/>
          <w:szCs w:val="24"/>
        </w:rPr>
        <w:t>. Управление программой</w:t>
      </w:r>
    </w:p>
    <w:p w:rsidR="00E00A8B" w:rsidRDefault="00E00A8B" w:rsidP="00E0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proofErr w:type="gramStart"/>
      <w:r w:rsidRPr="0048232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8232B">
        <w:rPr>
          <w:rFonts w:ascii="Times New Roman" w:hAnsi="Times New Roman" w:cs="Times New Roman"/>
          <w:sz w:val="24"/>
          <w:szCs w:val="24"/>
        </w:rPr>
        <w:t xml:space="preserve"> за реализацию программы: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8B" w:rsidRDefault="00E00A8B" w:rsidP="00E00A8B">
      <w:pPr>
        <w:rPr>
          <w:rFonts w:ascii="Times New Roman" w:hAnsi="Times New Roman" w:cs="Times New Roman"/>
          <w:sz w:val="24"/>
          <w:szCs w:val="24"/>
        </w:rPr>
      </w:pPr>
      <w:r w:rsidRPr="0048232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B76EF6">
        <w:rPr>
          <w:rFonts w:ascii="Times New Roman" w:hAnsi="Times New Roman" w:cs="Times New Roman"/>
          <w:sz w:val="24"/>
          <w:szCs w:val="24"/>
        </w:rPr>
        <w:t>Малотроицкого</w:t>
      </w:r>
      <w:r w:rsidRPr="004823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C6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28B">
        <w:rPr>
          <w:rFonts w:ascii="Times New Roman" w:hAnsi="Times New Roman" w:cs="Times New Roman"/>
          <w:sz w:val="24"/>
          <w:szCs w:val="24"/>
        </w:rPr>
        <w:t>Нечепуренко</w:t>
      </w:r>
      <w:proofErr w:type="spellEnd"/>
      <w:r w:rsidR="00C1428B"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A8B" w:rsidRDefault="00C1428B" w:rsidP="00E0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 «Управление строительства, транспорта, связи и ЖКХ</w:t>
      </w:r>
      <w:r w:rsidR="00E00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="00E00A8B">
        <w:rPr>
          <w:rFonts w:ascii="Times New Roman" w:hAnsi="Times New Roman" w:cs="Times New Roman"/>
          <w:sz w:val="24"/>
          <w:szCs w:val="24"/>
        </w:rPr>
        <w:t xml:space="preserve"> Латышев С.А.</w:t>
      </w:r>
    </w:p>
    <w:p w:rsidR="00E00A8B" w:rsidRDefault="00E00A8B" w:rsidP="00E0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7.2.Порядок и сроки корректировки программы – ежегодно</w:t>
      </w:r>
    </w:p>
    <w:p w:rsidR="00E00A8B" w:rsidRDefault="00E00A8B" w:rsidP="00E0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7.3.Порядок предоставления отчетности – квартальная, полугодовая, годовая</w:t>
      </w:r>
    </w:p>
    <w:p w:rsidR="00E00A8B" w:rsidRDefault="00E00A8B" w:rsidP="00E00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7.4.План-график работы по реализации программы (включая сроки разработки технических заданий для организаций коммунального комплекса, принятие решений по выделению денежных средств, подготовка и проведение конкурсов) корректируется по мере выполнения программы.</w:t>
      </w:r>
    </w:p>
    <w:p w:rsidR="00EE5E93" w:rsidRPr="00E00A8B" w:rsidRDefault="00EE5E93" w:rsidP="0048232B">
      <w:pPr>
        <w:rPr>
          <w:rFonts w:ascii="Times New Roman" w:hAnsi="Times New Roman" w:cs="Times New Roman"/>
          <w:sz w:val="24"/>
          <w:szCs w:val="24"/>
        </w:rPr>
      </w:pPr>
    </w:p>
    <w:p w:rsidR="0048232B" w:rsidRPr="00EE5E93" w:rsidRDefault="0048232B" w:rsidP="0048232B">
      <w:pPr>
        <w:rPr>
          <w:rFonts w:ascii="Times New Roman" w:hAnsi="Times New Roman" w:cs="Times New Roman"/>
          <w:sz w:val="24"/>
          <w:szCs w:val="24"/>
        </w:rPr>
      </w:pPr>
    </w:p>
    <w:p w:rsidR="00D73CA4" w:rsidRPr="00EE5E93" w:rsidRDefault="00D73CA4" w:rsidP="00926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73CA4" w:rsidRPr="00EE5E93" w:rsidRDefault="00D73CA4" w:rsidP="009264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sectPr w:rsidR="00D73CA4" w:rsidRPr="00EE5E93" w:rsidSect="00E6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D06" w:rsidRDefault="005D1D06" w:rsidP="009857D7">
      <w:pPr>
        <w:spacing w:after="0" w:line="240" w:lineRule="auto"/>
      </w:pPr>
      <w:r>
        <w:separator/>
      </w:r>
    </w:p>
  </w:endnote>
  <w:endnote w:type="continuationSeparator" w:id="0">
    <w:p w:rsidR="005D1D06" w:rsidRDefault="005D1D06" w:rsidP="0098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D06" w:rsidRDefault="005D1D06" w:rsidP="009857D7">
      <w:pPr>
        <w:spacing w:after="0" w:line="240" w:lineRule="auto"/>
      </w:pPr>
      <w:r>
        <w:separator/>
      </w:r>
    </w:p>
  </w:footnote>
  <w:footnote w:type="continuationSeparator" w:id="0">
    <w:p w:rsidR="005D1D06" w:rsidRDefault="005D1D06" w:rsidP="00985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762"/>
    <w:multiLevelType w:val="hybridMultilevel"/>
    <w:tmpl w:val="D5EAF436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130D0A8B"/>
    <w:multiLevelType w:val="hybridMultilevel"/>
    <w:tmpl w:val="C7A0EE4C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D23611"/>
    <w:multiLevelType w:val="hybridMultilevel"/>
    <w:tmpl w:val="AE825CA4"/>
    <w:lvl w:ilvl="0" w:tplc="57442D7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4602FDD"/>
    <w:multiLevelType w:val="multilevel"/>
    <w:tmpl w:val="CEFAE1E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7F946F3"/>
    <w:multiLevelType w:val="hybridMultilevel"/>
    <w:tmpl w:val="21760F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954D03"/>
    <w:multiLevelType w:val="hybridMultilevel"/>
    <w:tmpl w:val="5F188050"/>
    <w:lvl w:ilvl="0" w:tplc="57442D70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2117C74"/>
    <w:multiLevelType w:val="hybridMultilevel"/>
    <w:tmpl w:val="7792A652"/>
    <w:lvl w:ilvl="0" w:tplc="57442D7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4554E9"/>
    <w:multiLevelType w:val="hybridMultilevel"/>
    <w:tmpl w:val="91E2266C"/>
    <w:lvl w:ilvl="0" w:tplc="525AB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37467"/>
    <w:multiLevelType w:val="hybridMultilevel"/>
    <w:tmpl w:val="ADECE6F0"/>
    <w:lvl w:ilvl="0" w:tplc="57442D7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BB82102"/>
    <w:multiLevelType w:val="hybridMultilevel"/>
    <w:tmpl w:val="2038803C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C6874AD"/>
    <w:multiLevelType w:val="hybridMultilevel"/>
    <w:tmpl w:val="B940806A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293"/>
    <w:multiLevelType w:val="hybridMultilevel"/>
    <w:tmpl w:val="17489DD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55CF3DDA"/>
    <w:multiLevelType w:val="hybridMultilevel"/>
    <w:tmpl w:val="221AAF20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3">
    <w:nsid w:val="61D74C16"/>
    <w:multiLevelType w:val="hybridMultilevel"/>
    <w:tmpl w:val="3C54B72A"/>
    <w:lvl w:ilvl="0" w:tplc="54F6F9BC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8AE22DA"/>
    <w:multiLevelType w:val="hybridMultilevel"/>
    <w:tmpl w:val="642C6CF0"/>
    <w:lvl w:ilvl="0" w:tplc="57442D7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8CE023B"/>
    <w:multiLevelType w:val="hybridMultilevel"/>
    <w:tmpl w:val="F2BEE874"/>
    <w:lvl w:ilvl="0" w:tplc="77C654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7">
    <w:nsid w:val="7BBB12D6"/>
    <w:multiLevelType w:val="multilevel"/>
    <w:tmpl w:val="82625648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DF332BF"/>
    <w:multiLevelType w:val="hybridMultilevel"/>
    <w:tmpl w:val="943A0D32"/>
    <w:lvl w:ilvl="0" w:tplc="B022B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15"/>
  </w:num>
  <w:num w:numId="9">
    <w:abstractNumId w:val="16"/>
  </w:num>
  <w:num w:numId="10">
    <w:abstractNumId w:val="10"/>
  </w:num>
  <w:num w:numId="11">
    <w:abstractNumId w:val="1"/>
  </w:num>
  <w:num w:numId="12">
    <w:abstractNumId w:val="14"/>
  </w:num>
  <w:num w:numId="13">
    <w:abstractNumId w:val="0"/>
  </w:num>
  <w:num w:numId="14">
    <w:abstractNumId w:val="17"/>
  </w:num>
  <w:num w:numId="15">
    <w:abstractNumId w:val="3"/>
  </w:num>
  <w:num w:numId="16">
    <w:abstractNumId w:val="7"/>
  </w:num>
  <w:num w:numId="17">
    <w:abstractNumId w:val="2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/>
  <w:rsids>
    <w:rsidRoot w:val="0092648D"/>
    <w:rsid w:val="000044B9"/>
    <w:rsid w:val="00006A30"/>
    <w:rsid w:val="00010686"/>
    <w:rsid w:val="00012835"/>
    <w:rsid w:val="00021737"/>
    <w:rsid w:val="000237E6"/>
    <w:rsid w:val="000279DA"/>
    <w:rsid w:val="0004274D"/>
    <w:rsid w:val="000601EF"/>
    <w:rsid w:val="00065566"/>
    <w:rsid w:val="00071599"/>
    <w:rsid w:val="0008635B"/>
    <w:rsid w:val="00093FF8"/>
    <w:rsid w:val="000A06FA"/>
    <w:rsid w:val="000B00CC"/>
    <w:rsid w:val="000B0218"/>
    <w:rsid w:val="000B49A9"/>
    <w:rsid w:val="000C6526"/>
    <w:rsid w:val="000C7DC4"/>
    <w:rsid w:val="000D0C77"/>
    <w:rsid w:val="000D1259"/>
    <w:rsid w:val="000E2E4E"/>
    <w:rsid w:val="000E3A4E"/>
    <w:rsid w:val="000F2B8C"/>
    <w:rsid w:val="000F4260"/>
    <w:rsid w:val="000F75D0"/>
    <w:rsid w:val="00101639"/>
    <w:rsid w:val="001056B7"/>
    <w:rsid w:val="00111085"/>
    <w:rsid w:val="001113E0"/>
    <w:rsid w:val="0012151A"/>
    <w:rsid w:val="001223D3"/>
    <w:rsid w:val="00122869"/>
    <w:rsid w:val="001262DD"/>
    <w:rsid w:val="0012664F"/>
    <w:rsid w:val="00133CC8"/>
    <w:rsid w:val="00134231"/>
    <w:rsid w:val="00144EF2"/>
    <w:rsid w:val="00150324"/>
    <w:rsid w:val="00152310"/>
    <w:rsid w:val="00170CE1"/>
    <w:rsid w:val="001872E5"/>
    <w:rsid w:val="00187729"/>
    <w:rsid w:val="001A504A"/>
    <w:rsid w:val="001B6597"/>
    <w:rsid w:val="001C1D98"/>
    <w:rsid w:val="001D1DB2"/>
    <w:rsid w:val="001D472E"/>
    <w:rsid w:val="001D5935"/>
    <w:rsid w:val="001E6961"/>
    <w:rsid w:val="002021A3"/>
    <w:rsid w:val="00214DE0"/>
    <w:rsid w:val="00216D47"/>
    <w:rsid w:val="0023019B"/>
    <w:rsid w:val="00232D9F"/>
    <w:rsid w:val="0024701E"/>
    <w:rsid w:val="00247E83"/>
    <w:rsid w:val="00250E9F"/>
    <w:rsid w:val="0025146F"/>
    <w:rsid w:val="002515A6"/>
    <w:rsid w:val="00251606"/>
    <w:rsid w:val="002517C6"/>
    <w:rsid w:val="0026005A"/>
    <w:rsid w:val="002641AF"/>
    <w:rsid w:val="00274954"/>
    <w:rsid w:val="00285D6D"/>
    <w:rsid w:val="00286167"/>
    <w:rsid w:val="00287584"/>
    <w:rsid w:val="00291EC2"/>
    <w:rsid w:val="00292507"/>
    <w:rsid w:val="002D308A"/>
    <w:rsid w:val="002D41EC"/>
    <w:rsid w:val="002D647E"/>
    <w:rsid w:val="002E3E27"/>
    <w:rsid w:val="002E44D5"/>
    <w:rsid w:val="002F4F14"/>
    <w:rsid w:val="002F7892"/>
    <w:rsid w:val="003101FC"/>
    <w:rsid w:val="00310778"/>
    <w:rsid w:val="003144A1"/>
    <w:rsid w:val="0032329E"/>
    <w:rsid w:val="00327116"/>
    <w:rsid w:val="0035148F"/>
    <w:rsid w:val="00352F77"/>
    <w:rsid w:val="00364ED3"/>
    <w:rsid w:val="0038107C"/>
    <w:rsid w:val="00396EF6"/>
    <w:rsid w:val="003A2C3B"/>
    <w:rsid w:val="003A519A"/>
    <w:rsid w:val="003A6135"/>
    <w:rsid w:val="003A6BB3"/>
    <w:rsid w:val="003B1D19"/>
    <w:rsid w:val="003B1F38"/>
    <w:rsid w:val="003B6BC4"/>
    <w:rsid w:val="003C1EE7"/>
    <w:rsid w:val="003C2291"/>
    <w:rsid w:val="003D0800"/>
    <w:rsid w:val="003E1E71"/>
    <w:rsid w:val="003E422E"/>
    <w:rsid w:val="003E77D1"/>
    <w:rsid w:val="00404E19"/>
    <w:rsid w:val="00405108"/>
    <w:rsid w:val="004178EE"/>
    <w:rsid w:val="0042189D"/>
    <w:rsid w:val="00421EDF"/>
    <w:rsid w:val="00454279"/>
    <w:rsid w:val="004600A7"/>
    <w:rsid w:val="00476CC9"/>
    <w:rsid w:val="00480230"/>
    <w:rsid w:val="0048232B"/>
    <w:rsid w:val="0048464B"/>
    <w:rsid w:val="00487584"/>
    <w:rsid w:val="004A72F1"/>
    <w:rsid w:val="004B6E7F"/>
    <w:rsid w:val="004C6A70"/>
    <w:rsid w:val="004D1A43"/>
    <w:rsid w:val="004D53A5"/>
    <w:rsid w:val="004D718D"/>
    <w:rsid w:val="004E1386"/>
    <w:rsid w:val="004F50B2"/>
    <w:rsid w:val="005030A8"/>
    <w:rsid w:val="00507A66"/>
    <w:rsid w:val="005137EA"/>
    <w:rsid w:val="0053161A"/>
    <w:rsid w:val="0053545E"/>
    <w:rsid w:val="005424EA"/>
    <w:rsid w:val="00542549"/>
    <w:rsid w:val="00547B85"/>
    <w:rsid w:val="00551395"/>
    <w:rsid w:val="005534F4"/>
    <w:rsid w:val="00556C24"/>
    <w:rsid w:val="005631EF"/>
    <w:rsid w:val="00572830"/>
    <w:rsid w:val="00587288"/>
    <w:rsid w:val="00593273"/>
    <w:rsid w:val="00594D86"/>
    <w:rsid w:val="00597E66"/>
    <w:rsid w:val="005A0075"/>
    <w:rsid w:val="005A742D"/>
    <w:rsid w:val="005B23AF"/>
    <w:rsid w:val="005D1D06"/>
    <w:rsid w:val="005D415A"/>
    <w:rsid w:val="005E0772"/>
    <w:rsid w:val="005E560A"/>
    <w:rsid w:val="00606305"/>
    <w:rsid w:val="00614783"/>
    <w:rsid w:val="00614FAC"/>
    <w:rsid w:val="006152E0"/>
    <w:rsid w:val="006226E3"/>
    <w:rsid w:val="00627E84"/>
    <w:rsid w:val="0063627B"/>
    <w:rsid w:val="00637A7D"/>
    <w:rsid w:val="00637E8B"/>
    <w:rsid w:val="006408FD"/>
    <w:rsid w:val="00645691"/>
    <w:rsid w:val="006641C6"/>
    <w:rsid w:val="00670154"/>
    <w:rsid w:val="006705A1"/>
    <w:rsid w:val="00674971"/>
    <w:rsid w:val="006836F4"/>
    <w:rsid w:val="00685F7A"/>
    <w:rsid w:val="0068604B"/>
    <w:rsid w:val="00686331"/>
    <w:rsid w:val="00687207"/>
    <w:rsid w:val="006949A6"/>
    <w:rsid w:val="00694C82"/>
    <w:rsid w:val="006C0DEA"/>
    <w:rsid w:val="006C3D1E"/>
    <w:rsid w:val="006D2D19"/>
    <w:rsid w:val="006E57F5"/>
    <w:rsid w:val="006F2D7F"/>
    <w:rsid w:val="006F37F5"/>
    <w:rsid w:val="006F56F6"/>
    <w:rsid w:val="00706B2E"/>
    <w:rsid w:val="0071337F"/>
    <w:rsid w:val="00726013"/>
    <w:rsid w:val="0072607C"/>
    <w:rsid w:val="00747E14"/>
    <w:rsid w:val="00760687"/>
    <w:rsid w:val="00763922"/>
    <w:rsid w:val="007647AF"/>
    <w:rsid w:val="007706F4"/>
    <w:rsid w:val="0077615C"/>
    <w:rsid w:val="0077683B"/>
    <w:rsid w:val="00776FDF"/>
    <w:rsid w:val="00780BBD"/>
    <w:rsid w:val="00781775"/>
    <w:rsid w:val="0078737C"/>
    <w:rsid w:val="007879FB"/>
    <w:rsid w:val="00787A2C"/>
    <w:rsid w:val="00791BFF"/>
    <w:rsid w:val="007935D7"/>
    <w:rsid w:val="00795119"/>
    <w:rsid w:val="007A0A80"/>
    <w:rsid w:val="007A1FEC"/>
    <w:rsid w:val="007A2B03"/>
    <w:rsid w:val="007B0CCE"/>
    <w:rsid w:val="007B78FE"/>
    <w:rsid w:val="007C40D3"/>
    <w:rsid w:val="007D79E2"/>
    <w:rsid w:val="007E686F"/>
    <w:rsid w:val="007F21D7"/>
    <w:rsid w:val="007F24E5"/>
    <w:rsid w:val="00805247"/>
    <w:rsid w:val="00806D5F"/>
    <w:rsid w:val="008234AA"/>
    <w:rsid w:val="008256E8"/>
    <w:rsid w:val="00827879"/>
    <w:rsid w:val="00851E54"/>
    <w:rsid w:val="00854529"/>
    <w:rsid w:val="008664C0"/>
    <w:rsid w:val="008730B5"/>
    <w:rsid w:val="008740D8"/>
    <w:rsid w:val="00880918"/>
    <w:rsid w:val="00881F41"/>
    <w:rsid w:val="0088435D"/>
    <w:rsid w:val="00884F47"/>
    <w:rsid w:val="0088724E"/>
    <w:rsid w:val="00891361"/>
    <w:rsid w:val="008C7A49"/>
    <w:rsid w:val="008D2D4F"/>
    <w:rsid w:val="008E3DE7"/>
    <w:rsid w:val="008F316F"/>
    <w:rsid w:val="00900F5E"/>
    <w:rsid w:val="00910128"/>
    <w:rsid w:val="00910572"/>
    <w:rsid w:val="0091278F"/>
    <w:rsid w:val="0092648D"/>
    <w:rsid w:val="009300C4"/>
    <w:rsid w:val="00930E00"/>
    <w:rsid w:val="0093547A"/>
    <w:rsid w:val="00944E45"/>
    <w:rsid w:val="00953E78"/>
    <w:rsid w:val="00954329"/>
    <w:rsid w:val="009569BA"/>
    <w:rsid w:val="00957A0F"/>
    <w:rsid w:val="00960F48"/>
    <w:rsid w:val="00962EDF"/>
    <w:rsid w:val="00972507"/>
    <w:rsid w:val="00976B41"/>
    <w:rsid w:val="00983B43"/>
    <w:rsid w:val="009857D7"/>
    <w:rsid w:val="00987BE3"/>
    <w:rsid w:val="009946C3"/>
    <w:rsid w:val="00994BCA"/>
    <w:rsid w:val="009A354A"/>
    <w:rsid w:val="009A66D1"/>
    <w:rsid w:val="009B3A5F"/>
    <w:rsid w:val="009C0FD9"/>
    <w:rsid w:val="009C676A"/>
    <w:rsid w:val="009D40C2"/>
    <w:rsid w:val="009D64E8"/>
    <w:rsid w:val="009E2E93"/>
    <w:rsid w:val="009E59B9"/>
    <w:rsid w:val="009E7E77"/>
    <w:rsid w:val="009F1D0E"/>
    <w:rsid w:val="009F6626"/>
    <w:rsid w:val="00A00895"/>
    <w:rsid w:val="00A0390E"/>
    <w:rsid w:val="00A04F4F"/>
    <w:rsid w:val="00A05D0F"/>
    <w:rsid w:val="00A06843"/>
    <w:rsid w:val="00A15EF9"/>
    <w:rsid w:val="00A177DF"/>
    <w:rsid w:val="00A207BE"/>
    <w:rsid w:val="00A211E1"/>
    <w:rsid w:val="00A21D66"/>
    <w:rsid w:val="00A31D27"/>
    <w:rsid w:val="00A50A75"/>
    <w:rsid w:val="00A577B4"/>
    <w:rsid w:val="00A7595A"/>
    <w:rsid w:val="00A7798A"/>
    <w:rsid w:val="00A77E5B"/>
    <w:rsid w:val="00A84563"/>
    <w:rsid w:val="00A87F0D"/>
    <w:rsid w:val="00AA4EC8"/>
    <w:rsid w:val="00AA7504"/>
    <w:rsid w:val="00AB1B57"/>
    <w:rsid w:val="00AB1D93"/>
    <w:rsid w:val="00AB2D56"/>
    <w:rsid w:val="00AB687E"/>
    <w:rsid w:val="00AC4562"/>
    <w:rsid w:val="00AC4663"/>
    <w:rsid w:val="00AC4E99"/>
    <w:rsid w:val="00AE65D9"/>
    <w:rsid w:val="00AF7B30"/>
    <w:rsid w:val="00B0532F"/>
    <w:rsid w:val="00B07A1F"/>
    <w:rsid w:val="00B11F4F"/>
    <w:rsid w:val="00B20880"/>
    <w:rsid w:val="00B246D0"/>
    <w:rsid w:val="00B3460C"/>
    <w:rsid w:val="00B53857"/>
    <w:rsid w:val="00B60ABC"/>
    <w:rsid w:val="00B60F71"/>
    <w:rsid w:val="00B64174"/>
    <w:rsid w:val="00B647D9"/>
    <w:rsid w:val="00B66BCA"/>
    <w:rsid w:val="00B66C73"/>
    <w:rsid w:val="00B67656"/>
    <w:rsid w:val="00B708E0"/>
    <w:rsid w:val="00B738C1"/>
    <w:rsid w:val="00B75EFF"/>
    <w:rsid w:val="00B76EF6"/>
    <w:rsid w:val="00B940FA"/>
    <w:rsid w:val="00B96828"/>
    <w:rsid w:val="00BA2391"/>
    <w:rsid w:val="00BA27DC"/>
    <w:rsid w:val="00BA2811"/>
    <w:rsid w:val="00BA6A28"/>
    <w:rsid w:val="00BB3687"/>
    <w:rsid w:val="00BC53E1"/>
    <w:rsid w:val="00C05061"/>
    <w:rsid w:val="00C1428B"/>
    <w:rsid w:val="00C15AC5"/>
    <w:rsid w:val="00C20143"/>
    <w:rsid w:val="00C3187C"/>
    <w:rsid w:val="00C35CFB"/>
    <w:rsid w:val="00C43C8B"/>
    <w:rsid w:val="00C4566F"/>
    <w:rsid w:val="00C45DB3"/>
    <w:rsid w:val="00C47F8E"/>
    <w:rsid w:val="00C51A77"/>
    <w:rsid w:val="00C53CBB"/>
    <w:rsid w:val="00C56629"/>
    <w:rsid w:val="00C7041D"/>
    <w:rsid w:val="00C83F36"/>
    <w:rsid w:val="00C86A50"/>
    <w:rsid w:val="00C91850"/>
    <w:rsid w:val="00C92162"/>
    <w:rsid w:val="00C951AB"/>
    <w:rsid w:val="00C954C1"/>
    <w:rsid w:val="00C97F6B"/>
    <w:rsid w:val="00CB1BE8"/>
    <w:rsid w:val="00CB3B04"/>
    <w:rsid w:val="00CB4780"/>
    <w:rsid w:val="00CC0BAA"/>
    <w:rsid w:val="00CC3EEC"/>
    <w:rsid w:val="00CC6798"/>
    <w:rsid w:val="00CE75FE"/>
    <w:rsid w:val="00CF196E"/>
    <w:rsid w:val="00CF27BC"/>
    <w:rsid w:val="00D019B2"/>
    <w:rsid w:val="00D0266B"/>
    <w:rsid w:val="00D05FD3"/>
    <w:rsid w:val="00D338BD"/>
    <w:rsid w:val="00D33D2F"/>
    <w:rsid w:val="00D34FA7"/>
    <w:rsid w:val="00D52D94"/>
    <w:rsid w:val="00D66172"/>
    <w:rsid w:val="00D679A5"/>
    <w:rsid w:val="00D73CA4"/>
    <w:rsid w:val="00DA3BA9"/>
    <w:rsid w:val="00DB0AF9"/>
    <w:rsid w:val="00DB3ACF"/>
    <w:rsid w:val="00DB7C51"/>
    <w:rsid w:val="00DC4FBE"/>
    <w:rsid w:val="00DC7A6B"/>
    <w:rsid w:val="00DC7D67"/>
    <w:rsid w:val="00DD4B6B"/>
    <w:rsid w:val="00DD5C34"/>
    <w:rsid w:val="00DE2BB0"/>
    <w:rsid w:val="00DE6D79"/>
    <w:rsid w:val="00DF08C5"/>
    <w:rsid w:val="00DF4982"/>
    <w:rsid w:val="00DF6781"/>
    <w:rsid w:val="00DF6A39"/>
    <w:rsid w:val="00E0081E"/>
    <w:rsid w:val="00E00A8B"/>
    <w:rsid w:val="00E27C40"/>
    <w:rsid w:val="00E33328"/>
    <w:rsid w:val="00E3673C"/>
    <w:rsid w:val="00E45F1F"/>
    <w:rsid w:val="00E47396"/>
    <w:rsid w:val="00E54680"/>
    <w:rsid w:val="00E5599F"/>
    <w:rsid w:val="00E62496"/>
    <w:rsid w:val="00E62D90"/>
    <w:rsid w:val="00E62F23"/>
    <w:rsid w:val="00E673A2"/>
    <w:rsid w:val="00E92319"/>
    <w:rsid w:val="00E96721"/>
    <w:rsid w:val="00EA750A"/>
    <w:rsid w:val="00EB345A"/>
    <w:rsid w:val="00EB37B2"/>
    <w:rsid w:val="00EC4B03"/>
    <w:rsid w:val="00EC4C99"/>
    <w:rsid w:val="00EE4A2C"/>
    <w:rsid w:val="00EE5E93"/>
    <w:rsid w:val="00EF4A90"/>
    <w:rsid w:val="00F033B2"/>
    <w:rsid w:val="00F04BD2"/>
    <w:rsid w:val="00F14453"/>
    <w:rsid w:val="00F151AC"/>
    <w:rsid w:val="00F3542B"/>
    <w:rsid w:val="00F37E70"/>
    <w:rsid w:val="00F43182"/>
    <w:rsid w:val="00F43CE4"/>
    <w:rsid w:val="00F4558F"/>
    <w:rsid w:val="00F80BAF"/>
    <w:rsid w:val="00F85485"/>
    <w:rsid w:val="00F938DC"/>
    <w:rsid w:val="00F93B38"/>
    <w:rsid w:val="00F963E7"/>
    <w:rsid w:val="00FB3B96"/>
    <w:rsid w:val="00FB65F2"/>
    <w:rsid w:val="00FC073A"/>
    <w:rsid w:val="00FC333A"/>
    <w:rsid w:val="00FC573F"/>
    <w:rsid w:val="00FE3C19"/>
    <w:rsid w:val="00FF2BF5"/>
    <w:rsid w:val="00FF4A72"/>
    <w:rsid w:val="00FF4B82"/>
    <w:rsid w:val="00FF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A2"/>
  </w:style>
  <w:style w:type="paragraph" w:styleId="1">
    <w:name w:val="heading 1"/>
    <w:basedOn w:val="a"/>
    <w:link w:val="10"/>
    <w:uiPriority w:val="9"/>
    <w:qFormat/>
    <w:rsid w:val="00926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6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4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4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2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2"/>
    <w:basedOn w:val="a0"/>
    <w:rsid w:val="0092648D"/>
  </w:style>
  <w:style w:type="paragraph" w:styleId="a4">
    <w:name w:val="Body Text"/>
    <w:basedOn w:val="a"/>
    <w:link w:val="a5"/>
    <w:uiPriority w:val="99"/>
    <w:semiHidden/>
    <w:unhideWhenUsed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2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92648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2648D"/>
    <w:rPr>
      <w:color w:val="800080"/>
      <w:u w:val="single"/>
    </w:rPr>
  </w:style>
  <w:style w:type="character" w:styleId="a9">
    <w:name w:val="footnote reference"/>
    <w:basedOn w:val="a0"/>
    <w:uiPriority w:val="99"/>
    <w:semiHidden/>
    <w:unhideWhenUsed/>
    <w:rsid w:val="0092648D"/>
  </w:style>
  <w:style w:type="paragraph" w:styleId="aa">
    <w:name w:val="header"/>
    <w:basedOn w:val="a"/>
    <w:link w:val="ab"/>
    <w:uiPriority w:val="99"/>
    <w:semiHidden/>
    <w:unhideWhenUsed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2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2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afff4"/>
    <w:basedOn w:val="a"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afff5"/>
    <w:basedOn w:val="a"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64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afff6"/>
    <w:basedOn w:val="a"/>
    <w:rsid w:val="0092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A6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51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caption"/>
    <w:basedOn w:val="a"/>
    <w:next w:val="a"/>
    <w:qFormat/>
    <w:rsid w:val="00405108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0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510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DF678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DF6781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DF6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F6781"/>
    <w:pPr>
      <w:widowControl w:val="0"/>
      <w:autoSpaceDE w:val="0"/>
      <w:autoSpaceDN w:val="0"/>
      <w:adjustRightInd w:val="0"/>
      <w:spacing w:after="0" w:line="262" w:lineRule="exact"/>
      <w:ind w:firstLine="6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F67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F67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DF6781"/>
    <w:rPr>
      <w:rFonts w:ascii="Calibri" w:hAnsi="Calibri" w:cs="Calibri"/>
      <w:b/>
      <w:bCs/>
      <w:sz w:val="14"/>
      <w:szCs w:val="14"/>
    </w:rPr>
  </w:style>
  <w:style w:type="character" w:customStyle="1" w:styleId="FontStyle13">
    <w:name w:val="Font Style13"/>
    <w:basedOn w:val="a0"/>
    <w:rsid w:val="00DF6781"/>
    <w:rPr>
      <w:rFonts w:ascii="Calibri" w:hAnsi="Calibri" w:cs="Calibri"/>
      <w:b/>
      <w:bCs/>
      <w:sz w:val="16"/>
      <w:szCs w:val="16"/>
    </w:rPr>
  </w:style>
  <w:style w:type="paragraph" w:customStyle="1" w:styleId="11">
    <w:name w:val="Абзац списка1"/>
    <w:basedOn w:val="a"/>
    <w:rsid w:val="00D019B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A21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21D66"/>
  </w:style>
  <w:style w:type="character" w:customStyle="1" w:styleId="FontStyle42">
    <w:name w:val="Font Style42"/>
    <w:basedOn w:val="a0"/>
    <w:uiPriority w:val="99"/>
    <w:rsid w:val="00910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910128"/>
    <w:pPr>
      <w:widowControl w:val="0"/>
      <w:autoSpaceDE w:val="0"/>
      <w:autoSpaceDN w:val="0"/>
      <w:adjustRightInd w:val="0"/>
      <w:spacing w:after="0" w:line="326" w:lineRule="exact"/>
      <w:ind w:firstLine="8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101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9F416-FF49-49F8-8B2F-A28850EF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3761</TotalTime>
  <Pages>36</Pages>
  <Words>9373</Words>
  <Characters>53432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252</cp:revision>
  <cp:lastPrinted>2014-08-22T04:25:00Z</cp:lastPrinted>
  <dcterms:created xsi:type="dcterms:W3CDTF">2014-07-03T12:48:00Z</dcterms:created>
  <dcterms:modified xsi:type="dcterms:W3CDTF">2021-06-18T05:46:00Z</dcterms:modified>
</cp:coreProperties>
</file>