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29 мая 2025 года</w:t>
        <w:tab/>
        <w:tab/>
        <w:tab/>
        <w:tab/>
        <w:tab/>
        <w:tab/>
        <w:tab/>
        <w:tab/>
        <w:tab/>
        <w:t xml:space="preserve">    </w:t>
        <w:tab/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94</w:t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left="0" w:right="0" w:firstLine="0"/>
        <w:jc w:val="center"/>
        <w:widowControl/>
        <w:tabs>
          <w:tab w:val="left" w:pos="4395" w:leader="none"/>
          <w:tab w:val="left" w:pos="46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ведения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ind w:left="0" w:right="0" w:firstLine="0"/>
        <w:jc w:val="center"/>
        <w:widowControl/>
        <w:tabs>
          <w:tab w:val="left" w:pos="4395" w:leader="none"/>
          <w:tab w:val="left" w:pos="467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частью 5 статьи 51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закона от 06.10.2003 г. № 131-ФЗ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Министерства экономического развития Российской Федерации от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.10.2023 № 163н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ведения органами местного самоуправления 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естров муниципального имущества»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с целью приведения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нормативных правовых актов Малотроицкого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земское собрание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Установить, что ведение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реестра муниципального имущества Малотроицкого сельского поселения муниципального района «Чернянский район» Белгородской области (далее - реестр), в том числе порядок его учета,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 также порядок предоставления содержащейся в реестре информации о муниципальном имуществе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в соответствии с приказом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.10.2023 г. № 163н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порядка ведения органами местного самоуправления 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естров муниципального имущества»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решение земского собрания Малотроицкого сельского поселения от 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.02.2022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№ 133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Положения о порядке ведения реестра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имущества муниципального образования Малотроицкого сельское поселение муниципального района «Чернянский район» Белгородской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Малотроицкого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(</w:t>
      </w:r>
      <w:r>
        <w:rPr>
          <w:rFonts w:ascii="Tinos" w:hAnsi="Tinos" w:eastAsia="Tinos" w:cs="Tinos"/>
          <w:sz w:val="28"/>
          <w:szCs w:val="28"/>
        </w:rPr>
        <w:t xml:space="preserve">https://</w:t>
      </w:r>
      <w:r>
        <w:rPr>
          <w:rFonts w:ascii="Tinos" w:hAnsi="Tinos" w:eastAsia="Tinos" w:cs="Tinos"/>
          <w:sz w:val="28"/>
          <w:szCs w:val="28"/>
        </w:rPr>
        <w:t xml:space="preserve">malotroiczkoe-r31.gosweb.gosuslugi.ru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в порядке, предусмотренном Уставом Малотроицкого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Контроль за выполнением настоящего решения возложить на главу администрации Малотроицкого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(Нечепуренко В.А.).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left="0" w:right="0" w:firstLine="567"/>
        <w:jc w:val="both"/>
        <w:rPr>
          <w:rFonts w:ascii="Times New Roman" w:hAnsi="Times New Roman" w:cs="Times New Roman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</w:rPr>
      </w:pPr>
      <w:r>
        <w:rPr>
          <w:rFonts w:ascii="Tinos" w:hAnsi="Tinos" w:eastAsia="Tinos" w:cs="Tinos"/>
          <w:b/>
          <w:sz w:val="28"/>
          <w:szCs w:val="28"/>
        </w:rPr>
        <w:t xml:space="preserve">Глава Малотроицкого </w:t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p>
      <w:pPr>
        <w:pStyle w:val="899"/>
        <w:ind w:left="0"/>
        <w:jc w:val="left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сельского    поселения</w:t>
      </w:r>
      <w:r>
        <w:rPr>
          <w:rFonts w:ascii="Tinos" w:hAnsi="Tinos" w:eastAsia="Tinos" w:cs="Tinos"/>
          <w:color w:val="000000" w:themeColor="text1"/>
          <w:sz w:val="28"/>
        </w:rPr>
        <w:t xml:space="preserve">                                                                      Н.В. Мухин</w:t>
      </w:r>
      <w:r>
        <w:rPr>
          <w:rFonts w:ascii="Tinos" w:hAnsi="Tinos" w:eastAsia="Tinos" w:cs="Tinos"/>
        </w:rPr>
      </w:r>
      <w:r/>
    </w:p>
    <w:p>
      <w:pPr>
        <w:jc w:val="both"/>
      </w:pP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992" w:right="709" w:bottom="850" w:left="1559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user</cp:lastModifiedBy>
  <cp:revision>47</cp:revision>
  <dcterms:modified xsi:type="dcterms:W3CDTF">2025-05-30T07:13:53Z</dcterms:modified>
</cp:coreProperties>
</file>