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Протокол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публичных слушаний по проекту решения земского собрания Малотроицкого сельского поселения «Об утверждении отчета об исполнении бюджета Малотроицкого сельского поселения за 2024 год»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jc w:val="both"/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>
        <w:rPr>
          <w:color w:val="000000"/>
          <w:sz w:val="27"/>
        </w:rPr>
      </w:r>
    </w:p>
    <w:p>
      <w:pPr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с. Малотроицкое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  <w:t xml:space="preserve">          </w:t>
      </w:r>
      <w:r>
        <w:rPr>
          <w:color w:val="000000"/>
          <w:sz w:val="27"/>
          <w:szCs w:val="28"/>
        </w:rPr>
        <w:t xml:space="preserve">24 апреля 2025</w:t>
      </w:r>
      <w:r>
        <w:rPr>
          <w:sz w:val="27"/>
          <w:szCs w:val="28"/>
        </w:rPr>
        <w:t xml:space="preserve"> года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Присутствовали -</w:t>
      </w:r>
      <w:r>
        <w:rPr>
          <w:color w:val="ff0000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41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sz w:val="27"/>
        </w:rPr>
      </w:r>
      <w:r>
        <w:rPr>
          <w:sz w:val="27"/>
          <w:szCs w:val="28"/>
        </w:rPr>
      </w:r>
    </w:p>
    <w:p>
      <w:pPr>
        <w:ind w:firstLine="540"/>
        <w:jc w:val="both"/>
        <w:rPr>
          <w:sz w:val="27"/>
          <w:szCs w:val="28"/>
        </w:rPr>
      </w:pPr>
      <w:r>
        <w:rPr>
          <w:color w:val="000000"/>
          <w:sz w:val="27"/>
          <w:szCs w:val="28"/>
        </w:rPr>
        <w:t xml:space="preserve">Председательствующий на публичных слушаниях - </w:t>
      </w:r>
      <w:r>
        <w:rPr>
          <w:sz w:val="27"/>
          <w:szCs w:val="28"/>
        </w:rPr>
        <w:t xml:space="preserve">глава администрации Малотроицкого</w:t>
      </w:r>
      <w:r>
        <w:rPr>
          <w:sz w:val="27"/>
          <w:szCs w:val="28"/>
        </w:rPr>
        <w:t xml:space="preserve"> сельского поселения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В.А. Нечепуренко</w:t>
      </w:r>
      <w:r>
        <w:rPr>
          <w:sz w:val="27"/>
          <w:szCs w:val="28"/>
        </w:rPr>
        <w:t xml:space="preserve">.</w:t>
      </w:r>
      <w:r>
        <w:rPr>
          <w:sz w:val="27"/>
        </w:rPr>
      </w:r>
      <w:r>
        <w:rPr>
          <w:sz w:val="27"/>
          <w:szCs w:val="28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  <w:highlight w:val="none"/>
        </w:rPr>
      </w:r>
      <w:r>
        <w:rPr>
          <w:b/>
          <w:color w:val="000000"/>
          <w:sz w:val="27"/>
          <w:szCs w:val="28"/>
          <w:highlight w:val="none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center"/>
        <w:rPr>
          <w:b/>
          <w:color w:val="000000"/>
          <w:sz w:val="27"/>
          <w:szCs w:val="28"/>
          <w:highlight w:val="none"/>
        </w:rPr>
      </w:pPr>
      <w:r>
        <w:rPr>
          <w:b/>
          <w:color w:val="000000"/>
          <w:sz w:val="27"/>
          <w:szCs w:val="28"/>
        </w:rPr>
        <w:t xml:space="preserve">Повестка дня:</w:t>
      </w:r>
      <w:r>
        <w:rPr>
          <w:sz w:val="27"/>
        </w:rPr>
      </w:r>
      <w:r>
        <w:rPr>
          <w:b/>
          <w:color w:val="000000"/>
          <w:sz w:val="27"/>
          <w:szCs w:val="28"/>
          <w:highlight w:val="none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 проекте решения земского собрания Малотроицкого сельского поселения «Об утверждении отчета об исполнении бюджета Малотроицкого сельского поселения за 2024 год</w:t>
      </w:r>
      <w:r>
        <w:rPr>
          <w:color w:val="000000"/>
          <w:sz w:val="27"/>
          <w:szCs w:val="28"/>
        </w:rPr>
        <w:t xml:space="preserve">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Слушали: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Главу администрации </w:t>
      </w:r>
      <w:r>
        <w:rPr>
          <w:sz w:val="27"/>
          <w:szCs w:val="28"/>
        </w:rPr>
        <w:t xml:space="preserve">Малотроицкого</w:t>
      </w:r>
      <w:r>
        <w:rPr>
          <w:color w:val="000000"/>
          <w:sz w:val="27"/>
          <w:szCs w:val="28"/>
        </w:rPr>
        <w:t xml:space="preserve"> сельского поселения муниципального района «Чернянский район» Белгородской области В.А. Нечепуренко.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</w:r>
      <w:r>
        <w:rPr>
          <w:sz w:val="27"/>
        </w:rPr>
      </w:r>
      <w:r>
        <w:rPr>
          <w:b/>
          <w:sz w:val="27"/>
          <w:szCs w:val="28"/>
        </w:rPr>
      </w:r>
    </w:p>
    <w:p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Выступили:</w:t>
      </w:r>
      <w:r>
        <w:rPr>
          <w:sz w:val="27"/>
        </w:rPr>
      </w:r>
      <w:r>
        <w:rPr>
          <w:b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1.</w:t>
      </w:r>
      <w:r>
        <w:rPr>
          <w:color w:val="ff0000"/>
          <w:sz w:val="27"/>
          <w:szCs w:val="28"/>
        </w:rPr>
        <w:t xml:space="preserve"> </w:t>
      </w:r>
      <w:r>
        <w:rPr>
          <w:sz w:val="27"/>
          <w:szCs w:val="28"/>
        </w:rPr>
        <w:t xml:space="preserve">Лаптева Г.Н.  – </w:t>
      </w:r>
      <w:r>
        <w:rPr>
          <w:color w:val="000000"/>
          <w:sz w:val="27"/>
          <w:szCs w:val="28"/>
        </w:rPr>
        <w:t xml:space="preserve">заведующая Малотроицкой поселенческой библиотекой предложила о</w:t>
      </w:r>
      <w:r>
        <w:rPr>
          <w:color w:val="000000"/>
          <w:sz w:val="27"/>
          <w:szCs w:val="28"/>
        </w:rPr>
        <w:t xml:space="preserve">добрить проект решения земского собрания Малотроицкого сельского поселения «</w:t>
      </w:r>
      <w:r>
        <w:rPr>
          <w:color w:val="000000"/>
          <w:sz w:val="27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color w:val="000000"/>
          <w:sz w:val="27"/>
          <w:szCs w:val="28"/>
        </w:rPr>
        <w:t xml:space="preserve">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Гондилов А.П.</w:t>
      </w:r>
      <w:r>
        <w:rPr>
          <w:sz w:val="27"/>
          <w:szCs w:val="28"/>
        </w:rPr>
        <w:t xml:space="preserve"> – пенсионер</w:t>
      </w:r>
      <w:r>
        <w:rPr>
          <w:sz w:val="27"/>
          <w:szCs w:val="28"/>
        </w:rPr>
        <w:t xml:space="preserve">, поддержал предложение </w:t>
      </w:r>
      <w:r>
        <w:rPr>
          <w:color w:val="000000"/>
          <w:sz w:val="27"/>
          <w:szCs w:val="28"/>
        </w:rPr>
        <w:t xml:space="preserve">Лаптевой Г.Н. об одобрении </w:t>
      </w:r>
      <w:r>
        <w:rPr>
          <w:color w:val="000000"/>
          <w:sz w:val="27"/>
          <w:szCs w:val="28"/>
        </w:rPr>
        <w:t xml:space="preserve">проекта решения земского собрания Малотроицкого сельского поселения «</w:t>
      </w:r>
      <w:r>
        <w:rPr>
          <w:color w:val="000000"/>
          <w:sz w:val="27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color w:val="000000"/>
          <w:sz w:val="27"/>
          <w:szCs w:val="28"/>
        </w:rPr>
        <w:t xml:space="preserve">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16"/>
        </w:rPr>
      </w:pPr>
      <w:r>
        <w:rPr>
          <w:color w:val="000000"/>
          <w:sz w:val="27"/>
          <w:szCs w:val="16"/>
        </w:rPr>
      </w:r>
      <w:r>
        <w:rPr>
          <w:sz w:val="27"/>
        </w:rPr>
      </w:r>
      <w:r>
        <w:rPr>
          <w:color w:val="000000"/>
          <w:sz w:val="27"/>
          <w:szCs w:val="16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Решили: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Одобрить проект решения земского собрания Малотроицкого сельского поселения «</w:t>
      </w:r>
      <w:r>
        <w:rPr>
          <w:color w:val="000000"/>
          <w:sz w:val="27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color w:val="000000"/>
          <w:sz w:val="27"/>
          <w:szCs w:val="28"/>
        </w:rPr>
        <w:t xml:space="preserve">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16"/>
        </w:rPr>
      </w:pPr>
      <w:r>
        <w:rPr>
          <w:color w:val="000000"/>
          <w:sz w:val="27"/>
          <w:szCs w:val="16"/>
        </w:rPr>
      </w:r>
      <w:r>
        <w:rPr>
          <w:sz w:val="27"/>
        </w:rPr>
      </w:r>
      <w:r>
        <w:rPr>
          <w:color w:val="000000"/>
          <w:sz w:val="27"/>
          <w:szCs w:val="16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Голосовали: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 xml:space="preserve">«За» -</w:t>
      </w:r>
      <w:r>
        <w:rPr>
          <w:color w:val="000000" w:themeColor="text1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41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color w:val="000000" w:themeColor="text1"/>
        </w:rPr>
      </w:r>
      <w:r>
        <w:rPr>
          <w:color w:val="000000" w:themeColor="text1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«Против» - нет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  <w:highlight w:val="none"/>
        </w:rPr>
      </w:pPr>
      <w:r>
        <w:rPr>
          <w:color w:val="000000"/>
          <w:sz w:val="27"/>
          <w:szCs w:val="28"/>
        </w:rPr>
        <w:t xml:space="preserve">«Воздержалось» - нет</w:t>
      </w:r>
      <w:r>
        <w:rPr>
          <w:sz w:val="27"/>
        </w:rPr>
      </w:r>
      <w:r>
        <w:rPr>
          <w:color w:val="000000"/>
          <w:sz w:val="27"/>
          <w:szCs w:val="28"/>
          <w:highlight w:val="none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  <w:highlight w:val="none"/>
        </w:rPr>
        <w:t xml:space="preserve">(Заключение прилагается)</w:t>
      </w:r>
      <w:r>
        <w:rPr>
          <w:color w:val="000000"/>
          <w:sz w:val="27"/>
          <w:szCs w:val="28"/>
          <w:highlight w:val="none"/>
        </w:rPr>
      </w:r>
      <w:r>
        <w:rPr>
          <w:color w:val="000000"/>
          <w:sz w:val="27"/>
          <w:szCs w:val="28"/>
        </w:rPr>
      </w:r>
    </w:p>
    <w:p>
      <w:pPr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>
        <w:rPr>
          <w:color w:val="000000"/>
          <w:sz w:val="27"/>
        </w:rPr>
      </w:r>
    </w:p>
    <w:p>
      <w:pPr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8"/>
          <w:highlight w:val="none"/>
        </w:rPr>
      </w:r>
      <w:r>
        <w:rPr>
          <w:b/>
          <w:color w:val="000000"/>
          <w:sz w:val="27"/>
          <w:szCs w:val="28"/>
          <w:highlight w:val="none"/>
        </w:rPr>
      </w:r>
      <w:r>
        <w:rPr>
          <w:b/>
          <w:bCs/>
          <w:color w:val="000000"/>
          <w:sz w:val="27"/>
          <w:szCs w:val="27"/>
        </w:rPr>
      </w:r>
    </w:p>
    <w:p>
      <w:pPr>
        <w:rPr>
          <w:b/>
          <w:bCs/>
          <w:color w:val="000000"/>
          <w:sz w:val="27"/>
          <w:szCs w:val="27"/>
          <w:highlight w:val="none"/>
        </w:rPr>
      </w:pPr>
      <w:r>
        <w:rPr>
          <w:b/>
          <w:color w:val="000000"/>
          <w:sz w:val="27"/>
          <w:szCs w:val="28"/>
        </w:rPr>
        <w:t xml:space="preserve">Председательствующий </w:t>
      </w:r>
      <w:r>
        <w:rPr>
          <w:sz w:val="27"/>
        </w:rPr>
      </w:r>
      <w:r>
        <w:rPr>
          <w:b/>
          <w:bCs/>
          <w:color w:val="000000"/>
          <w:sz w:val="27"/>
          <w:szCs w:val="27"/>
          <w:highlight w:val="none"/>
        </w:rPr>
      </w:r>
    </w:p>
    <w:p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на публичных слушаниях</w:t>
        <w:tab/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 xml:space="preserve">В.А. Нечепуренко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right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separate"/>
    </w:r>
    <w:r>
      <w:rPr>
        <w:rStyle w:val="895"/>
      </w:rPr>
      <w:t xml:space="preserve">2</w:t>
    </w:r>
    <w:r>
      <w:rPr>
        <w:rStyle w:val="895"/>
      </w:rPr>
      <w:fldChar w:fldCharType="end"/>
    </w:r>
    <w:r>
      <w:rPr>
        <w:rStyle w:val="895"/>
      </w:rPr>
    </w:r>
  </w:p>
  <w:p>
    <w:pPr>
      <w:pStyle w:val="89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right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</w:p>
  <w:p>
    <w:pPr>
      <w:pStyle w:val="894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Title Char"/>
    <w:basedOn w:val="712"/>
    <w:link w:val="735"/>
    <w:uiPriority w:val="10"/>
    <w:rPr>
      <w:sz w:val="48"/>
      <w:szCs w:val="48"/>
    </w:rPr>
  </w:style>
  <w:style w:type="character" w:styleId="706">
    <w:name w:val="Subtitle Char"/>
    <w:basedOn w:val="712"/>
    <w:link w:val="737"/>
    <w:uiPriority w:val="11"/>
    <w:rPr>
      <w:sz w:val="24"/>
      <w:szCs w:val="24"/>
    </w:rPr>
  </w:style>
  <w:style w:type="character" w:styleId="707">
    <w:name w:val="Quote Char"/>
    <w:link w:val="739"/>
    <w:uiPriority w:val="29"/>
    <w:rPr>
      <w:i/>
    </w:rPr>
  </w:style>
  <w:style w:type="character" w:styleId="708">
    <w:name w:val="Intense Quote Char"/>
    <w:link w:val="741"/>
    <w:uiPriority w:val="30"/>
    <w:rPr>
      <w:i/>
    </w:rPr>
  </w:style>
  <w:style w:type="character" w:styleId="709">
    <w:name w:val="Footnote Text Char"/>
    <w:link w:val="876"/>
    <w:uiPriority w:val="99"/>
    <w:rPr>
      <w:sz w:val="18"/>
    </w:rPr>
  </w:style>
  <w:style w:type="character" w:styleId="710">
    <w:name w:val="Endnote Text Char"/>
    <w:link w:val="879"/>
    <w:uiPriority w:val="99"/>
    <w:rPr>
      <w:sz w:val="20"/>
    </w:rPr>
  </w:style>
  <w:style w:type="paragraph" w:styleId="711" w:default="1">
    <w:name w:val="Normal"/>
    <w:qFormat/>
    <w:rPr>
      <w:lang w:eastAsia="zh-CN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Heading 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16" w:customStyle="1">
    <w:name w:val="Heading 1 Char"/>
    <w:link w:val="715"/>
    <w:uiPriority w:val="9"/>
    <w:rPr>
      <w:rFonts w:ascii="Arial" w:hAnsi="Arial" w:eastAsia="Arial"/>
      <w:sz w:val="40"/>
      <w:szCs w:val="40"/>
      <w:lang w:bidi="ar-SA"/>
    </w:rPr>
  </w:style>
  <w:style w:type="paragraph" w:styleId="717" w:customStyle="1">
    <w:name w:val="Heading 2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18" w:customStyle="1">
    <w:name w:val="Heading 2 Char"/>
    <w:link w:val="717"/>
    <w:uiPriority w:val="9"/>
    <w:rPr>
      <w:rFonts w:ascii="Arial" w:hAnsi="Arial" w:eastAsia="Arial"/>
      <w:sz w:val="34"/>
      <w:lang w:bidi="ar-SA"/>
    </w:rPr>
  </w:style>
  <w:style w:type="paragraph" w:styleId="719" w:customStyle="1">
    <w:name w:val="Heading 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20" w:customStyle="1">
    <w:name w:val="Heading 3 Char"/>
    <w:link w:val="719"/>
    <w:uiPriority w:val="9"/>
    <w:rPr>
      <w:rFonts w:ascii="Arial" w:hAnsi="Arial" w:eastAsia="Arial"/>
      <w:sz w:val="30"/>
      <w:szCs w:val="30"/>
      <w:lang w:bidi="ar-SA"/>
    </w:rPr>
  </w:style>
  <w:style w:type="paragraph" w:styleId="721" w:customStyle="1">
    <w:name w:val="Heading 4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22" w:customStyle="1">
    <w:name w:val="Heading 4 Char"/>
    <w:link w:val="721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723" w:customStyle="1">
    <w:name w:val="Heading 5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24" w:customStyle="1">
    <w:name w:val="Heading 5 Char"/>
    <w:link w:val="723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725" w:customStyle="1">
    <w:name w:val="Heading 6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26" w:customStyle="1">
    <w:name w:val="Heading 6 Char"/>
    <w:link w:val="725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727" w:customStyle="1">
    <w:name w:val="Heading 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28" w:customStyle="1">
    <w:name w:val="Heading 7 Char"/>
    <w:link w:val="727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29" w:customStyle="1">
    <w:name w:val="Heading 8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30" w:customStyle="1">
    <w:name w:val="Heading 8 Char"/>
    <w:link w:val="729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31" w:customStyle="1">
    <w:name w:val="Heading 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32" w:customStyle="1">
    <w:name w:val="Heading 9 Char"/>
    <w:link w:val="731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3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34">
    <w:name w:val="No Spacing"/>
    <w:uiPriority w:val="1"/>
    <w:qFormat/>
    <w:rPr>
      <w:lang w:eastAsia="zh-CN"/>
    </w:rPr>
  </w:style>
  <w:style w:type="paragraph" w:styleId="735">
    <w:name w:val="Title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  <w:lang w:bidi="ar-SA"/>
    </w:rPr>
  </w:style>
  <w:style w:type="paragraph" w:styleId="737">
    <w:name w:val="Subtitle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  <w:lang w:bidi="ar-SA"/>
    </w:rPr>
  </w:style>
  <w:style w:type="paragraph" w:styleId="739">
    <w:name w:val="Quote"/>
    <w:link w:val="740"/>
    <w:uiPriority w:val="29"/>
    <w:qFormat/>
    <w:pPr>
      <w:ind w:left="720" w:right="720"/>
    </w:pPr>
    <w:rPr>
      <w:i/>
      <w:lang w:eastAsia="zh-CN"/>
    </w:rPr>
  </w:style>
  <w:style w:type="character" w:styleId="740" w:customStyle="1">
    <w:name w:val="Цитата 2 Знак"/>
    <w:link w:val="739"/>
    <w:uiPriority w:val="29"/>
    <w:rPr>
      <w:i/>
      <w:lang w:val="ru-RU" w:eastAsia="zh-CN" w:bidi="ar-SA"/>
    </w:rPr>
  </w:style>
  <w:style w:type="paragraph" w:styleId="741">
    <w:name w:val="Intense Quote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42" w:customStyle="1">
    <w:name w:val="Выделенная цитата Знак"/>
    <w:link w:val="741"/>
    <w:uiPriority w:val="30"/>
    <w:rPr>
      <w:i/>
      <w:shd w:val="clear" w:color="auto" w:fill="f2f2f2"/>
      <w:lang w:val="ru-RU" w:eastAsia="zh-CN" w:bidi="ar-SA"/>
    </w:rPr>
  </w:style>
  <w:style w:type="paragraph" w:styleId="743" w:customStyle="1">
    <w:name w:val="Header"/>
    <w:link w:val="74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44" w:customStyle="1">
    <w:name w:val="Header Char"/>
    <w:link w:val="743"/>
    <w:uiPriority w:val="99"/>
    <w:rPr>
      <w:lang w:val="ru-RU" w:eastAsia="zh-CN" w:bidi="ar-SA"/>
    </w:rPr>
  </w:style>
  <w:style w:type="paragraph" w:styleId="745" w:customStyle="1">
    <w:name w:val="Footer"/>
    <w:link w:val="74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46" w:customStyle="1">
    <w:name w:val="Footer Char"/>
    <w:uiPriority w:val="99"/>
  </w:style>
  <w:style w:type="paragraph" w:styleId="747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48" w:customStyle="1">
    <w:name w:val="Caption Char"/>
    <w:link w:val="745"/>
    <w:uiPriority w:val="99"/>
    <w:rPr>
      <w:lang w:val="ru-RU" w:eastAsia="zh-CN" w:bidi="ar-SA"/>
    </w:rPr>
  </w:style>
  <w:style w:type="table" w:styleId="74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5">
    <w:name w:val="Hyperlink"/>
    <w:uiPriority w:val="99"/>
    <w:unhideWhenUsed/>
    <w:rPr>
      <w:color w:val="0000ff"/>
      <w:u w:val="single"/>
    </w:rPr>
  </w:style>
  <w:style w:type="paragraph" w:styleId="876">
    <w:name w:val="footnote text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semiHidden/>
    <w:rPr>
      <w:sz w:val="18"/>
      <w:lang w:bidi="ar-SA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link w:val="880"/>
    <w:uiPriority w:val="99"/>
    <w:semiHidden/>
    <w:unhideWhenUsed/>
    <w:rPr>
      <w:lang w:eastAsia="zh-CN"/>
    </w:rPr>
  </w:style>
  <w:style w:type="character" w:styleId="880" w:customStyle="1">
    <w:name w:val="Текст концевой сноски Знак"/>
    <w:link w:val="879"/>
    <w:uiPriority w:val="99"/>
    <w:semiHidden/>
    <w:rPr>
      <w:lang w:val="ru-RU" w:eastAsia="zh-CN" w:bidi="ar-SA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uiPriority w:val="39"/>
    <w:unhideWhenUsed/>
    <w:pPr>
      <w:spacing w:after="57"/>
    </w:pPr>
    <w:rPr>
      <w:lang w:eastAsia="zh-CN"/>
    </w:rPr>
  </w:style>
  <w:style w:type="paragraph" w:styleId="88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8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8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8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8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8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8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9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91">
    <w:name w:val="TOC Heading"/>
    <w:uiPriority w:val="39"/>
    <w:unhideWhenUsed/>
    <w:rPr>
      <w:lang w:eastAsia="zh-CN"/>
    </w:rPr>
  </w:style>
  <w:style w:type="paragraph" w:styleId="892">
    <w:name w:val="table of figures"/>
    <w:uiPriority w:val="99"/>
    <w:unhideWhenUsed/>
    <w:rPr>
      <w:lang w:eastAsia="zh-CN"/>
    </w:rPr>
  </w:style>
  <w:style w:type="paragraph" w:styleId="893">
    <w:name w:val="Balloon Text"/>
    <w:basedOn w:val="711"/>
    <w:semiHidden/>
    <w:rPr>
      <w:rFonts w:ascii="Tahoma" w:hAnsi="Tahoma"/>
      <w:sz w:val="16"/>
      <w:szCs w:val="16"/>
    </w:rPr>
  </w:style>
  <w:style w:type="paragraph" w:styleId="894">
    <w:name w:val="Footer"/>
    <w:basedOn w:val="711"/>
    <w:link w:val="898"/>
    <w:pPr>
      <w:tabs>
        <w:tab w:val="center" w:pos="4677" w:leader="none"/>
        <w:tab w:val="right" w:pos="9355" w:leader="none"/>
      </w:tabs>
    </w:pPr>
  </w:style>
  <w:style w:type="character" w:styleId="895">
    <w:name w:val="page number"/>
    <w:basedOn w:val="712"/>
  </w:style>
  <w:style w:type="paragraph" w:styleId="896">
    <w:name w:val="Header"/>
    <w:basedOn w:val="711"/>
    <w:link w:val="897"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712"/>
    <w:link w:val="896"/>
    <w:rPr>
      <w:rFonts w:ascii="Calibri" w:hAnsi="Calibri" w:eastAsia="Calibri"/>
      <w:sz w:val="22"/>
      <w:szCs w:val="22"/>
      <w:lang w:eastAsia="en-US"/>
    </w:rPr>
  </w:style>
  <w:style w:type="character" w:styleId="898" w:customStyle="1">
    <w:name w:val="Нижний колонтитул Знак"/>
    <w:basedOn w:val="712"/>
    <w:link w:val="894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2022-05-24T08:50:00Z</dcterms:created>
  <dcterms:modified xsi:type="dcterms:W3CDTF">2025-04-24T13:36:05Z</dcterms:modified>
</cp:coreProperties>
</file>