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БЕЛГОРОДСКАЯ ОБЛАСТЬ</w:t>
      </w: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869"/>
        <w:jc w:val="center"/>
        <w:tabs>
          <w:tab w:val="center" w:pos="4818" w:leader="none"/>
          <w:tab w:val="left" w:pos="813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214422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МАЛОТРОИЦКОГО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 О С Т А Н О В Л Е Н И 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Малотроицкое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pPr>
        <w:pStyle w:val="8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«22»  мая  2025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внесении изменений 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Малотроицкого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муниципального района «Чернянский район» </w:t>
      </w:r>
      <w:r>
        <w:rPr>
          <w:b/>
          <w:sz w:val="28"/>
          <w:szCs w:val="28"/>
        </w:rPr>
        <w:t xml:space="preserve">Белгородской области от 14.07.2022 года № 17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В соответствии с Земельным кодексом Российской Федерации, Федеральным закон</w:t>
      </w:r>
      <w:r>
        <w:rPr>
          <w:sz w:val="28"/>
          <w:highlight w:val="white"/>
        </w:rPr>
        <w:t xml:space="preserve">ом от 06.10.2003 г. № 131-ФЗ «Об общих принципах организации местного самоуправления в Российской Федерации», руководствуясь Уставом Малотроицкого</w:t>
      </w:r>
      <w:r>
        <w:rPr>
          <w:sz w:val="28"/>
          <w:highlight w:val="white"/>
        </w:rPr>
        <w:t xml:space="preserve"> сельского поселения муниципального района «Чернянский район» Белгородской области, администрация Малотроицкого</w:t>
      </w:r>
      <w:r>
        <w:rPr>
          <w:sz w:val="28"/>
          <w:highlight w:val="white"/>
        </w:rPr>
        <w:t xml:space="preserve"> сельского поселения </w:t>
      </w:r>
      <w:r>
        <w:rPr>
          <w:b/>
          <w:sz w:val="28"/>
          <w:highlight w:val="white"/>
        </w:rPr>
        <w:t xml:space="preserve">постановляет: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b/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          1.</w:t>
      </w:r>
      <w:r>
        <w:rPr>
          <w:sz w:val="28"/>
          <w:szCs w:val="28"/>
          <w:highlight w:val="white"/>
        </w:rPr>
        <w:t xml:space="preserve"> Внести в постановление администрации Малотроицкого</w:t>
      </w:r>
      <w:r>
        <w:rPr>
          <w:sz w:val="28"/>
          <w:szCs w:val="28"/>
          <w:highlight w:val="white"/>
        </w:rPr>
        <w:t xml:space="preserve"> сельского поселения муниципального райо</w:t>
      </w:r>
      <w:r>
        <w:rPr>
          <w:sz w:val="28"/>
          <w:szCs w:val="28"/>
          <w:highlight w:val="white"/>
        </w:rPr>
        <w:t xml:space="preserve">на  «Чернянский район» Белгородской области от 14.07.2022 года № 17 «Об утверждении  м</w:t>
      </w:r>
      <w:r>
        <w:rPr>
          <w:b w:val="0"/>
          <w:bCs w:val="0"/>
          <w:sz w:val="28"/>
          <w:szCs w:val="28"/>
          <w:highlight w:val="white"/>
        </w:rPr>
        <w:t xml:space="preserve">униципальной программы </w:t>
      </w:r>
      <w:r>
        <w:rPr>
          <w:b w:val="0"/>
          <w:bCs w:val="0"/>
          <w:sz w:val="28"/>
          <w:szCs w:val="28"/>
          <w:highlight w:val="white"/>
        </w:rPr>
        <w:t xml:space="preserve">«Использование  и охрана земель на территории Малотроицкого</w:t>
      </w:r>
      <w:r>
        <w:rPr>
          <w:b w:val="0"/>
          <w:bCs w:val="0"/>
          <w:sz w:val="28"/>
          <w:szCs w:val="28"/>
          <w:highlight w:val="white"/>
        </w:rPr>
        <w:t xml:space="preserve"> сельского </w:t>
      </w:r>
      <w:r>
        <w:rPr>
          <w:b w:val="0"/>
          <w:bCs w:val="0"/>
          <w:sz w:val="28"/>
          <w:szCs w:val="28"/>
          <w:highlight w:val="white"/>
        </w:rPr>
        <w:t xml:space="preserve">поселения муниципального района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«Чернянский район» </w:t>
      </w:r>
      <w:r>
        <w:rPr>
          <w:b w:val="0"/>
          <w:bCs w:val="0"/>
          <w:sz w:val="28"/>
          <w:szCs w:val="28"/>
          <w:highlight w:val="white"/>
        </w:rPr>
        <w:t xml:space="preserve">Белгородской области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на 2022-2024 годы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 следующие изменения: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        1.1. В наименовании постановления, в пункте 1 постановления, слова «на 2022-2024 годы» исключить;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white"/>
        </w:rPr>
        <w:t xml:space="preserve">         1.2. Муниципальную программу «</w:t>
      </w:r>
      <w:r>
        <w:rPr>
          <w:bCs/>
          <w:sz w:val="28"/>
          <w:szCs w:val="28"/>
          <w:highlight w:val="white"/>
        </w:rPr>
        <w:t xml:space="preserve">Использование и охрана земель на территории Малотроицкого сельского поселения муниципального района «Чернянский район» Белгородской области»</w:t>
      </w:r>
      <w:r>
        <w:rPr>
          <w:bCs/>
          <w:sz w:val="28"/>
          <w:szCs w:val="28"/>
          <w:highlight w:val="white"/>
        </w:rPr>
        <w:t xml:space="preserve"> утвержденную постановлением администрации Малотроицкого сел</w:t>
      </w:r>
      <w:r>
        <w:rPr>
          <w:bCs/>
          <w:sz w:val="28"/>
          <w:szCs w:val="28"/>
        </w:rPr>
        <w:t xml:space="preserve">ьского поселения от 14.07.2022 года № 17 изложить </w:t>
      </w:r>
      <w:r>
        <w:rPr>
          <w:bCs/>
          <w:sz w:val="28"/>
          <w:szCs w:val="28"/>
        </w:rPr>
        <w:t xml:space="preserve">в  редакции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приложения</w:t>
      </w:r>
      <w:r>
        <w:rPr>
          <w:bCs/>
          <w:sz w:val="28"/>
          <w:szCs w:val="28"/>
        </w:rPr>
        <w:t xml:space="preserve"> к настоящему постановлению.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2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Малотроицкого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Малотроицкого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информационно-телекоммуникационой сети «Интернет» (http://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 в порядке, предусмотренном Уставом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Малотроицкого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 w:eastAsia="Times New Roman" w:cs="Times New Roman"/>
          <w:i w:val="0"/>
          <w:color w:val="auto"/>
          <w:sz w:val="28"/>
          <w:szCs w:val="28"/>
          <w:highlight w:val="none"/>
        </w:rPr>
        <w:t xml:space="preserve">ия.</w:t>
      </w: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82"/>
        <w:ind w:left="0" w:right="0" w:firstLine="709"/>
        <w:jc w:val="both"/>
        <w:spacing w:before="0" w:after="0" w:line="240" w:lineRule="auto"/>
      </w:pPr>
      <w:r/>
      <w:r/>
    </w:p>
    <w:p>
      <w:pPr>
        <w:pStyle w:val="882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</w:r>
      <w:r>
        <w:rPr>
          <w:i w:val="0"/>
          <w:highlight w:val="none"/>
        </w:rPr>
      </w:r>
      <w:r/>
    </w:p>
    <w:p>
      <w:pPr>
        <w:pStyle w:val="882"/>
        <w:ind w:left="0" w:right="0" w:firstLine="709"/>
        <w:jc w:val="both"/>
        <w:spacing w:before="0" w:after="0" w:line="240" w:lineRule="auto"/>
      </w:pPr>
      <w:r>
        <w:rPr>
          <w:rFonts w:ascii="Tinos" w:hAnsi="Tinos" w:cs="Tinos"/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Настоящее постановление распространяется на правоотношения возникшие с 01.01.2025 года. </w:t>
      </w:r>
      <w:r/>
    </w:p>
    <w:p>
      <w:pPr>
        <w:pStyle w:val="86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  4.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роль за исполнением настоящего постановления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                                                              В.А. Нечепуренко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left="0" w:right="0" w:firstLine="0"/>
        <w:jc w:val="right"/>
      </w:pPr>
      <w:r>
        <w:t xml:space="preserve">Приложение </w:t>
      </w:r>
      <w:r/>
    </w:p>
    <w:p>
      <w:pPr>
        <w:pStyle w:val="874"/>
        <w:ind w:left="0" w:right="0" w:firstLine="0"/>
        <w:jc w:val="right"/>
      </w:pPr>
      <w:r>
        <w:t xml:space="preserve">к постановлению администрации </w:t>
      </w:r>
      <w:r/>
    </w:p>
    <w:p>
      <w:pPr>
        <w:pStyle w:val="874"/>
        <w:ind w:left="0" w:right="0" w:firstLine="0"/>
        <w:jc w:val="right"/>
      </w:pPr>
      <w:r>
        <w:t xml:space="preserve">Малотроицкого сельского поселения</w:t>
      </w:r>
      <w:r/>
    </w:p>
    <w:p>
      <w:pPr>
        <w:pStyle w:val="874"/>
        <w:ind w:left="0" w:right="0" w:firstLine="0"/>
        <w:jc w:val="right"/>
      </w:pPr>
      <w:r>
        <w:t xml:space="preserve">муниципального района «Чернянский </w:t>
      </w:r>
      <w:r/>
    </w:p>
    <w:p>
      <w:pPr>
        <w:pStyle w:val="874"/>
        <w:ind w:left="0" w:right="0" w:firstLine="0"/>
        <w:jc w:val="right"/>
      </w:pPr>
      <w:r>
        <w:t xml:space="preserve">район» </w:t>
      </w:r>
      <w:r>
        <w:t xml:space="preserve">Белгородской области</w:t>
      </w:r>
      <w:r/>
    </w:p>
    <w:p>
      <w:pPr>
        <w:pStyle w:val="874"/>
        <w:ind w:left="0" w:right="0" w:firstLine="0"/>
        <w:jc w:val="right"/>
      </w:pPr>
      <w:r>
        <w:t xml:space="preserve">о</w:t>
      </w:r>
      <w:r>
        <w:t xml:space="preserve">т 22</w:t>
      </w:r>
      <w:r>
        <w:t xml:space="preserve">  мая</w:t>
      </w:r>
      <w:r>
        <w:t xml:space="preserve"> 2025 г. № 21</w:t>
      </w:r>
      <w:r>
        <w:t xml:space="preserve"> </w:t>
      </w:r>
      <w:r>
        <w:t xml:space="preserve"> </w:t>
      </w:r>
      <w:r/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 и охрана земель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Малотроицкого сельского </w:t>
      </w:r>
      <w:r>
        <w:rPr>
          <w:b/>
          <w:sz w:val="28"/>
          <w:szCs w:val="28"/>
        </w:rPr>
        <w:t xml:space="preserve">поселения муниципального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«Чернянский район» </w:t>
      </w:r>
      <w:r>
        <w:rPr>
          <w:b/>
          <w:sz w:val="28"/>
          <w:szCs w:val="28"/>
        </w:rPr>
        <w:t xml:space="preserve">Белгородской области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line="297" w:lineRule="atLeas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 и охрана земель                                  на территории Малотроицкого</w:t>
      </w:r>
      <w:r>
        <w:rPr>
          <w:b/>
          <w:sz w:val="28"/>
          <w:szCs w:val="28"/>
        </w:rPr>
        <w:t xml:space="preserve"> сельского  поселения  муниципального района  «Чернянский район» Белгородской области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552"/>
        <w:gridCol w:w="7098"/>
      </w:tblGrid>
      <w:tr>
        <w:tblPrEx/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и охрана земель на территории Малотроицкого</w:t>
            </w:r>
            <w:r>
              <w:rPr>
                <w:b/>
                <w:sz w:val="28"/>
                <w:szCs w:val="28"/>
              </w:rPr>
              <w:t xml:space="preserve"> сельского поселения муниципального района  «Чернянский район» Белгородской области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разработки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кодекс Российской Федерации,  Федеральный закон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Малотроицкого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разработчик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Малотроицкого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Малотроицкого</w:t>
            </w:r>
            <w:r>
              <w:rPr>
                <w:sz w:val="28"/>
                <w:szCs w:val="28"/>
              </w:rPr>
              <w:t xml:space="preserve"> сельского поселения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обеспечение рационального использования земель;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обеспечение организации рационального использования и охраны земель на территории муниципального образования;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защита земель от водной и ветровой эрозии, селей, </w:t>
            </w:r>
            <w:r>
              <w:rPr>
                <w:sz w:val="28"/>
                <w:szCs w:val="28"/>
              </w:rPr>
              <w:t xml:space="preserve">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</w:t>
            </w:r>
            <w:r>
              <w:rPr>
                <w:sz w:val="28"/>
                <w:szCs w:val="28"/>
              </w:rPr>
              <w:t xml:space="preserve">деревьями и кустарниками, сорными растениями, сохранению достигнутого уровня мелиорации;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оптимизация деятельности в сфере обращения с отходами производства и потребления;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сохранение и восстановление зеленых насаждений;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инвентаризация земель.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2022-2025 </w:t>
            </w:r>
            <w:r>
              <w:rPr>
                <w:sz w:val="28"/>
                <w:szCs w:val="28"/>
              </w:rPr>
              <w:t xml:space="preserve">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97"/>
        </w:trPr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 xml:space="preserve">Объемы и источники финансирования</w:t>
            </w: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3"/>
              <w:contextualSpacing/>
              <w:ind w:left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не требует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 реализации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Малотроицкого</w:t>
            </w:r>
            <w:r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Малотроицкого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left"/>
        <w:spacing w:line="297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программы и обоснование необходимости её решения программными методами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</w:t>
      </w:r>
      <w:r>
        <w:rPr>
          <w:sz w:val="28"/>
          <w:szCs w:val="28"/>
        </w:rPr>
        <w:t xml:space="preserve">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</w:t>
      </w:r>
      <w:r>
        <w:rPr>
          <w:sz w:val="28"/>
          <w:szCs w:val="28"/>
        </w:rPr>
        <w:t xml:space="preserve">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и охрана земель на территории 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 xml:space="preserve"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</w:t>
      </w:r>
      <w:r>
        <w:rPr>
          <w:sz w:val="28"/>
          <w:szCs w:val="28"/>
        </w:rPr>
        <w:t xml:space="preserve">и рационального использования и управления земельными ресурсами в интересах укрепления экономики.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Охрана земли только тогда может быть эффективной, когда обеспечивается рациональное землепользование.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Малотроицкого</w:t>
      </w:r>
      <w:r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территории  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имеются земельные участки для различного разрешенного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задачи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Цели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улучшение земель, экологической обстановки в сельском поселении;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сохранение и реабилитация природы сельского поселения для обеспечения здоровья и благоприятных условий жизнедеятельности населения;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нарушению и другим негативным (вредным) воздействиям;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сохранения качества земель (почв) и улучшение экологической обстановки;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защита и улучшение условий окружающей среды для обеспечения здоровья и благоприятных условий жизнедеятельности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Программы: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использования и охраны земель;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организации рационального использования и охраны земель;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проведение инвентаризации земель.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Ресурсное обеспечение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не предусмотрено.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Механизм реализации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Исполнители программы осуществляют: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нормативно-правое и методическое обеспечение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подготовку предложений по объемам и условиям предоставления средств бюджета для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организацию информационной и разъяснительной работы, направленной на освещение целей и задач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 целью охраны земель проводят инвентаризацию земель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</w:t>
      </w:r>
      <w:r>
        <w:rPr>
          <w:sz w:val="28"/>
          <w:szCs w:val="28"/>
        </w:rPr>
        <w:t xml:space="preserve">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Ожидаемые результаты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</w:t>
      </w:r>
      <w:r>
        <w:rPr>
          <w:sz w:val="28"/>
          <w:szCs w:val="28"/>
        </w:rPr>
        <w:t xml:space="preserve">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социально-экономической эффективности реализации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осуществляется администрацией Малотроицкого</w:t>
      </w:r>
      <w:r>
        <w:rPr>
          <w:sz w:val="28"/>
          <w:szCs w:val="28"/>
        </w:rPr>
        <w:t xml:space="preserve"> сельского поселения   в срок до 1 марта числа месяца, следующего за отчетным периодом 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Малотроицкого сельского поселения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Программы в соответствующем  году должен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фактически произведенных расходов, всего и в том числе по источникам финансирования;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перечень завершенных в течение года мероприятий по Программе;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не завершенных в течение года мероприятий Программы и процент их не завершения;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анализ причин несвоевременного завершения программных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  <w:sectPr>
          <w:footnotePr/>
          <w:endnotePr/>
          <w:type w:val="nextPage"/>
          <w:pgSz w:w="11906" w:h="16838" w:orient="portrait"/>
          <w:pgMar w:top="850" w:right="850" w:bottom="850" w:left="1417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Перечень </w:t>
      </w:r>
      <w:r>
        <w:rPr>
          <w:rStyle w:val="877"/>
          <w:sz w:val="28"/>
          <w:szCs w:val="28"/>
        </w:rPr>
        <w:t xml:space="preserve">мероприятий по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3749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993"/>
        <w:gridCol w:w="992"/>
        <w:gridCol w:w="850"/>
        <w:gridCol w:w="851"/>
        <w:gridCol w:w="992"/>
        <w:gridCol w:w="2267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79"/>
              <w:ind w:firstLine="43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78"/>
                <w:rFonts w:eastAsia="Arial"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53" w:type="dxa"/>
            <w:textDirection w:val="lrTb"/>
            <w:noWrap/>
          </w:tcPr>
          <w:p>
            <w:pPr>
              <w:pStyle w:val="879"/>
              <w:ind w:left="98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78"/>
                <w:rFonts w:eastAsia="Arial"/>
                <w:sz w:val="24"/>
                <w:szCs w:val="24"/>
              </w:rPr>
              <w:t xml:space="preserve">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pStyle w:val="879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78"/>
                <w:rFonts w:eastAsia="Arial"/>
                <w:sz w:val="24"/>
                <w:szCs w:val="24"/>
              </w:rPr>
              <w:t xml:space="preserve">Источник финансирования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678" w:type="dxa"/>
            <w:textDirection w:val="lrTb"/>
            <w:noWrap/>
          </w:tcPr>
          <w:p>
            <w:pPr>
              <w:pStyle w:val="879"/>
              <w:spacing w:line="240" w:lineRule="auto"/>
              <w:rPr>
                <w:rFonts w:eastAsia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финансирования (тыс. руб.),</w:t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79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78"/>
                <w:rFonts w:eastAsia="Arial"/>
                <w:sz w:val="24"/>
                <w:szCs w:val="24"/>
              </w:rPr>
              <w:t xml:space="preserve">Исполнитель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63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53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69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69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69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69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69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69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69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 xml:space="preserve">2025</w:t>
            </w:r>
            <w:r>
              <w:rPr>
                <w:b/>
                <w:lang w:eastAsia="hi-IN" w:bidi="hi-IN"/>
              </w:rPr>
            </w:r>
            <w:r>
              <w:rPr>
                <w:b/>
                <w:lang w:eastAsia="hi-IN" w:bidi="hi-IN"/>
              </w:rPr>
            </w:r>
          </w:p>
          <w:p>
            <w:pPr>
              <w:jc w:val="center"/>
              <w:spacing w:line="276" w:lineRule="auto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 xml:space="preserve"> год</w:t>
            </w:r>
            <w:r>
              <w:rPr>
                <w:b/>
                <w:lang w:eastAsia="hi-IN" w:bidi="hi-IN"/>
              </w:rPr>
            </w:r>
            <w:r>
              <w:rPr>
                <w:b/>
                <w:lang w:eastAsia="hi-I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</w:r>
            <w:r>
              <w:rPr>
                <w:b/>
                <w:lang w:eastAsia="hi-IN" w:bidi="hi-IN"/>
              </w:rPr>
            </w:r>
            <w:r>
              <w:rPr>
                <w:b/>
                <w:lang w:eastAsia="hi-I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79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53" w:type="dxa"/>
            <w:textDirection w:val="lrTb"/>
            <w:noWrap/>
          </w:tcPr>
          <w:p>
            <w:pPr>
              <w:pStyle w:val="875"/>
              <w:spacing w:line="276" w:lineRule="auto"/>
            </w:pPr>
            <w:r>
              <w:t xml:space="preserve">Разъяснение гражданам земельного законодательства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pStyle w:val="88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8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8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8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8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jc w:val="center"/>
              <w:spacing w:line="276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81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Малотроицкого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сельского поселения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79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53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регулярных мероприятий по очистке территории сельского поселения от мусора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jc w:val="center"/>
              <w:spacing w:line="276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81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Малотроицкого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сельского поселения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79"/>
              <w:spacing w:line="240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53" w:type="dxa"/>
            <w:textDirection w:val="lrTb"/>
            <w:noWrap/>
          </w:tcPr>
          <w:p>
            <w:pPr>
              <w:pStyle w:val="875"/>
              <w:spacing w:line="276" w:lineRule="auto"/>
              <w:rPr>
                <w:rFonts w:eastAsia="Arial"/>
              </w:rPr>
            </w:pPr>
            <w:r>
              <w:t xml:space="preserve">Выявление пустующих и нерационально используемых земель и своевременное вовлечение их в хозяйственный оборот</w:t>
            </w:r>
            <w:r>
              <w:rPr>
                <w:rFonts w:eastAsia="Arial"/>
              </w:rPr>
            </w:r>
            <w:r>
              <w:rPr>
                <w:rFonts w:eastAsia="Arial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jc w:val="center"/>
              <w:spacing w:line="276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81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Малотроицкого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сельского поселения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81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79"/>
              <w:spacing w:line="240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53" w:type="dxa"/>
            <w:textDirection w:val="lrTb"/>
            <w:noWrap/>
          </w:tcPr>
          <w:p>
            <w:pPr>
              <w:pStyle w:val="875"/>
              <w:spacing w:line="276" w:lineRule="auto"/>
              <w:rPr>
                <w:rFonts w:eastAsia="Arial"/>
              </w:rPr>
            </w:pPr>
            <w:r>
              <w:t xml:space="preserve">Выявление фактов самовольного занятия земельных участков</w:t>
            </w:r>
            <w:r>
              <w:rPr>
                <w:rFonts w:eastAsia="Arial"/>
              </w:rPr>
            </w:r>
            <w:r>
              <w:rPr>
                <w:rFonts w:eastAsia="Arial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jc w:val="center"/>
              <w:spacing w:line="276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81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Малотроицкого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сельского поселения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79"/>
              <w:spacing w:line="240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53" w:type="dxa"/>
            <w:textDirection w:val="lrTb"/>
            <w:noWrap/>
          </w:tcPr>
          <w:p>
            <w:pPr>
              <w:spacing w:line="276" w:lineRule="auto"/>
              <w:rPr>
                <w:rFonts w:eastAsia="Arial"/>
                <w:lang w:eastAsia="en-US"/>
              </w:rPr>
            </w:pPr>
            <w:r>
              <w:rPr>
                <w:lang w:eastAsia="en-US"/>
              </w:rPr>
              <w:t xml:space="preserve">Инвентаризация земель</w:t>
            </w:r>
            <w:r>
              <w:rPr>
                <w:rFonts w:eastAsia="Arial"/>
                <w:lang w:eastAsia="en-US"/>
              </w:rPr>
            </w:r>
            <w:r>
              <w:rPr>
                <w:rFonts w:eastAsia="Arial"/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jc w:val="center"/>
              <w:spacing w:line="276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81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Малотроицкого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сельского поселения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79"/>
              <w:spacing w:line="240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53" w:type="dxa"/>
            <w:textDirection w:val="lrTb"/>
            <w:noWrap/>
          </w:tcPr>
          <w:p>
            <w:pPr>
              <w:spacing w:line="276" w:lineRule="auto"/>
              <w:rPr>
                <w:rFonts w:eastAsia="Arial"/>
                <w:lang w:eastAsia="en-US"/>
              </w:rPr>
            </w:pPr>
            <w:r>
              <w:rPr>
                <w:lang w:eastAsia="en-US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</w:t>
            </w:r>
            <w:r>
              <w:rPr>
                <w:rFonts w:eastAsia="Arial"/>
                <w:lang w:eastAsia="en-US"/>
              </w:rPr>
            </w:r>
            <w:r>
              <w:rPr>
                <w:rFonts w:eastAsia="Arial"/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jc w:val="center"/>
              <w:spacing w:line="276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81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Малотроицкого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сельского поселения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81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79"/>
              <w:spacing w:line="240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53" w:type="dxa"/>
            <w:textDirection w:val="lrTb"/>
            <w:noWrap/>
          </w:tcPr>
          <w:p>
            <w:pPr>
              <w:pStyle w:val="879"/>
              <w:ind w:left="10" w:hanging="10"/>
              <w:jc w:val="left"/>
              <w:spacing w:line="240" w:lineRule="auto"/>
              <w:rPr>
                <w:rFonts w:eastAsia="Arial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Посадка кустарников и деревьев </w:t>
            </w:r>
            <w:r>
              <w:rPr>
                <w:sz w:val="24"/>
                <w:szCs w:val="24"/>
              </w:rPr>
              <w:t xml:space="preserve">на участках</w:t>
            </w:r>
            <w:r>
              <w:rPr>
                <w:sz w:val="24"/>
                <w:szCs w:val="24"/>
              </w:rPr>
              <w:t xml:space="preserve"> подверженных водной эрозии</w:t>
            </w:r>
            <w:r>
              <w:rPr>
                <w:rFonts w:eastAsia="Arial"/>
                <w:b w:val="0"/>
                <w:sz w:val="24"/>
                <w:szCs w:val="24"/>
              </w:rPr>
            </w:r>
            <w:r>
              <w:rPr>
                <w:rFonts w:eastAsia="Arial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pStyle w:val="879"/>
              <w:spacing w:line="240" w:lineRule="auto"/>
              <w:rPr>
                <w:rFonts w:eastAsia="Arial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>
              <w:rPr>
                <w:rFonts w:eastAsia="Arial"/>
                <w:b w:val="0"/>
                <w:sz w:val="24"/>
                <w:szCs w:val="24"/>
              </w:rPr>
            </w:r>
            <w:r>
              <w:rPr>
                <w:rFonts w:eastAsia="Arial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79"/>
              <w:spacing w:line="240" w:lineRule="auto"/>
              <w:rPr>
                <w:rFonts w:eastAsia="Arial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rFonts w:eastAsia="Arial"/>
              </w:rPr>
            </w:r>
            <w:r>
              <w:rPr>
                <w:rFonts w:eastAsia="Arial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7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81"/>
              <w:jc w:val="center"/>
              <w:spacing w:line="276" w:lineRule="auto"/>
              <w:rPr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  <w:r>
              <w:rPr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81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Малотроицкого </w:t>
            </w:r>
            <w:r>
              <w:rPr>
                <w:rStyle w:val="878"/>
                <w:rFonts w:eastAsia="Arial"/>
                <w:b w:val="0"/>
                <w:bCs w:val="0"/>
                <w:sz w:val="24"/>
                <w:szCs w:val="24"/>
              </w:rPr>
              <w:t xml:space="preserve">сельского поселения </w:t>
            </w:r>
            <w:r>
              <w:rPr>
                <w:rStyle w:val="878"/>
                <w:rFonts w:eastAsia="Arial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720"/>
        <w:widowControl w:val="off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rPr>
          <w:b/>
          <w:bCs/>
          <w:sz w:val="16"/>
          <w:szCs w:val="16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Lucida Sans Unicode">
    <w:panose1 w:val="020B0502040504020204"/>
  </w:font>
  <w:font w:name="Courier New">
    <w:panose1 w:val="02070409020205020404"/>
  </w:font>
  <w:font w:name="Mangal">
    <w:panose1 w:val="020405030503060202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9"/>
    <w:link w:val="711"/>
    <w:uiPriority w:val="10"/>
    <w:rPr>
      <w:sz w:val="48"/>
      <w:szCs w:val="48"/>
    </w:rPr>
  </w:style>
  <w:style w:type="character" w:styleId="682">
    <w:name w:val="Subtitle Char"/>
    <w:basedOn w:val="699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Header Char"/>
    <w:basedOn w:val="699"/>
    <w:link w:val="719"/>
    <w:uiPriority w:val="99"/>
  </w:style>
  <w:style w:type="character" w:styleId="686">
    <w:name w:val="Caption Char"/>
    <w:basedOn w:val="723"/>
    <w:link w:val="721"/>
    <w:uiPriority w:val="99"/>
  </w:style>
  <w:style w:type="character" w:styleId="687">
    <w:name w:val="Footnote Text Char"/>
    <w:link w:val="852"/>
    <w:uiPriority w:val="99"/>
    <w:rPr>
      <w:sz w:val="18"/>
    </w:rPr>
  </w:style>
  <w:style w:type="character" w:styleId="688">
    <w:name w:val="Endnote Text Char"/>
    <w:link w:val="855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9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basedOn w:val="699"/>
    <w:link w:val="719"/>
    <w:uiPriority w:val="99"/>
  </w:style>
  <w:style w:type="paragraph" w:styleId="721">
    <w:name w:val="Footer"/>
    <w:basedOn w:val="689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basedOn w:val="699"/>
    <w:uiPriority w:val="99"/>
  </w:style>
  <w:style w:type="paragraph" w:styleId="723">
    <w:name w:val="Caption"/>
    <w:basedOn w:val="689"/>
    <w:next w:val="689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 w:customStyle="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 w:customStyle="1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 w:customStyle="1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89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99"/>
    <w:uiPriority w:val="99"/>
    <w:unhideWhenUsed/>
    <w:rPr>
      <w:vertAlign w:val="superscript"/>
    </w:rPr>
  </w:style>
  <w:style w:type="paragraph" w:styleId="855">
    <w:name w:val="endnote text"/>
    <w:basedOn w:val="689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99"/>
    <w:uiPriority w:val="99"/>
    <w:semiHidden/>
    <w:unhideWhenUsed/>
    <w:rPr>
      <w:vertAlign w:val="superscript"/>
    </w:rPr>
  </w:style>
  <w:style w:type="paragraph" w:styleId="858">
    <w:name w:val="toc 1"/>
    <w:basedOn w:val="689"/>
    <w:next w:val="689"/>
    <w:uiPriority w:val="39"/>
    <w:unhideWhenUsed/>
    <w:pPr>
      <w:spacing w:after="57"/>
    </w:pPr>
  </w:style>
  <w:style w:type="paragraph" w:styleId="859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0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1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2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3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4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5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6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9"/>
    <w:next w:val="689"/>
    <w:uiPriority w:val="99"/>
    <w:unhideWhenUsed/>
  </w:style>
  <w:style w:type="paragraph" w:styleId="869">
    <w:name w:val="No Spacing"/>
    <w:qFormat/>
    <w:pPr>
      <w:spacing w:after="0" w:line="240" w:lineRule="auto"/>
    </w:pPr>
  </w:style>
  <w:style w:type="paragraph" w:styleId="870">
    <w:name w:val="Balloon Text"/>
    <w:basedOn w:val="689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699"/>
    <w:link w:val="87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2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3">
    <w:name w:val="List Paragraph"/>
    <w:basedOn w:val="689"/>
    <w:qFormat/>
    <w:pPr>
      <w:ind w:left="720"/>
      <w:widowControl w:val="off"/>
    </w:pPr>
    <w:rPr>
      <w:rFonts w:ascii="Arial" w:hAnsi="Arial" w:eastAsia="Lucida Sans Unicode" w:cs="Mangal"/>
      <w:sz w:val="21"/>
      <w:szCs w:val="21"/>
      <w:lang w:eastAsia="zh-CN" w:bidi="hi-IN"/>
    </w:rPr>
  </w:style>
  <w:style w:type="paragraph" w:styleId="87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75" w:customStyle="1">
    <w:name w:val="Содержимое таблицы"/>
    <w:basedOn w:val="689"/>
    <w:pPr>
      <w:suppressLineNumbers/>
    </w:pPr>
    <w:rPr>
      <w:lang w:eastAsia="ar-SA"/>
    </w:rPr>
  </w:style>
  <w:style w:type="paragraph" w:styleId="876">
    <w:name w:val="Normal (Web)"/>
    <w:basedOn w:val="689"/>
    <w:uiPriority w:val="99"/>
    <w:pPr>
      <w:spacing w:before="100" w:beforeAutospacing="1" w:after="100" w:afterAutospacing="1"/>
    </w:pPr>
  </w:style>
  <w:style w:type="character" w:styleId="877">
    <w:name w:val="Strong"/>
    <w:qFormat/>
    <w:rPr>
      <w:rFonts w:cs="Times New Roman"/>
      <w:b/>
      <w:bCs/>
    </w:rPr>
  </w:style>
  <w:style w:type="character" w:styleId="878" w:customStyle="1">
    <w:name w:val="Font Style11"/>
    <w:rPr>
      <w:rFonts w:ascii="Times New Roman" w:hAnsi="Times New Roman" w:eastAsia="Times New Roman" w:cs="Times New Roman"/>
      <w:b/>
      <w:bCs/>
      <w:color w:val="auto"/>
      <w:sz w:val="30"/>
      <w:szCs w:val="30"/>
      <w:lang w:val="ru-RU"/>
    </w:rPr>
  </w:style>
  <w:style w:type="paragraph" w:styleId="879" w:customStyle="1">
    <w:name w:val="Style1"/>
    <w:basedOn w:val="689"/>
    <w:next w:val="689"/>
    <w:pPr>
      <w:jc w:val="center"/>
      <w:spacing w:line="355" w:lineRule="exact"/>
      <w:widowControl w:val="off"/>
    </w:pPr>
    <w:rPr>
      <w:sz w:val="20"/>
      <w:szCs w:val="20"/>
      <w:lang w:eastAsia="hi-IN" w:bidi="hi-IN"/>
    </w:rPr>
  </w:style>
  <w:style w:type="paragraph" w:styleId="880" w:customStyle="1">
    <w:name w:val="Style2"/>
    <w:basedOn w:val="689"/>
    <w:next w:val="689"/>
    <w:pPr>
      <w:widowControl w:val="off"/>
    </w:pPr>
    <w:rPr>
      <w:sz w:val="20"/>
      <w:szCs w:val="20"/>
      <w:lang w:eastAsia="hi-IN" w:bidi="hi-IN"/>
    </w:rPr>
  </w:style>
  <w:style w:type="paragraph" w:styleId="881" w:customStyle="1">
    <w:name w:val="Style3"/>
    <w:basedOn w:val="689"/>
    <w:next w:val="689"/>
    <w:pPr>
      <w:widowControl w:val="off"/>
    </w:pPr>
    <w:rPr>
      <w:sz w:val="20"/>
      <w:szCs w:val="20"/>
      <w:lang w:eastAsia="hi-IN" w:bidi="hi-IN"/>
    </w:rPr>
  </w:style>
  <w:style w:type="paragraph" w:styleId="882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3" w:customStyle="1">
    <w:name w:val="Без интервала"/>
    <w:link w:val="8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2022-06-09T08:32:00Z</dcterms:created>
  <dcterms:modified xsi:type="dcterms:W3CDTF">2025-05-30T05:56:53Z</dcterms:modified>
</cp:coreProperties>
</file>